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DOJ files landmark antitrust lawsuit against RealPage over AI-driven pricing practices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landmark move highlighting the intensified scrutiny on AI and algorithm-driven technologies in the marketplace, the Department of Justice (DOJ), alongside eight state attorneys general, has launched a civil antitrust lawsuit against RealPage Inc. The Texas-based company, renowned for its property management software, is accused of anti-competitive practices along with several landlords who utilise its software. Filed in August, the lawsuit signals growing concerns around algorithmic pricing tools and their impact on market competition, particularly in the housing sector.</w:t>
      </w:r>
      <w:r/>
    </w:p>
    <w:p>
      <w:r/>
      <w:r>
        <w:rPr>
          <w:b/>
        </w:rPr>
        <w:t>Details of the Allegations</w:t>
      </w:r>
      <w:r/>
    </w:p>
    <w:p>
      <w:r/>
      <w:r>
        <w:t>The crux of the DOJ's complaint centres on RealPage’s sophisticated AI-driven pricing algorithm. This software is designed to assist property owners and managers by providing pricing recommendations for rental properties. According to the DOJ, the algorithm collects and analyses data from participating landlords and property management firms, culminating in pricing suggestions that are strikingly similar among comparable properties. Additionally, RealPage reportedly obtains sensitive competitive data relating to rental rates and lease terms, which further refines its algorithm's recommendations. The DOJ argues that these practices distort market competition, artificially inflating rental prices and influencing lease terms to the detriment of countless tenants nationwide. Such activities, it contends, contravene Sections 1 and 2 of the Sherman Act.</w:t>
      </w:r>
      <w:r/>
    </w:p>
    <w:p>
      <w:r/>
      <w:r>
        <w:t>Further allegations suggest RealPage has monopolised the commercial revenue management software market, maintaining an 80% market share. The contracts that RealPage holds with landlords obligate these entities to exclusively utilise RealPage’s revenue systems for quoting prices to potential tenants. The DOJ asserts that this arrangement violates antitrust laws by stifling competition.</w:t>
      </w:r>
      <w:r/>
    </w:p>
    <w:p>
      <w:r/>
      <w:r>
        <w:rPr>
          <w:b/>
        </w:rPr>
        <w:t>DOJ's Legal Approach</w:t>
      </w:r>
      <w:r/>
    </w:p>
    <w:p>
      <w:r/>
      <w:r>
        <w:t>In a notable development, the DOJ is applying the "rule of reason" approach rather than alleging per se violations—a stance that examines the anticompetitive effects weighed against pro-competitive justifications. This diverges from prior statements by the DOJ in private antitrust cases that addressed pricing algorithms, where a per se theory was often advanced. The DOJ stops short of branding RealPage’s algorithm as a direct indicator of a horizontal agreement among competitors but notes that the algorithm could be viewed as a facilitating tool for collusion, especially given its aggregation and dissemination of nonpublic data.</w:t>
      </w:r>
      <w:r/>
    </w:p>
    <w:p>
      <w:r/>
      <w:r>
        <w:rPr>
          <w:b/>
        </w:rPr>
        <w:t>Ongoing Litigation and Similar Cases</w:t>
      </w:r>
      <w:r/>
    </w:p>
    <w:p>
      <w:r/>
      <w:r>
        <w:t>Separately, RealPage faces a class action lawsuit filed earlier in 2023 in the Middle District of Tennessee, which makes parallel allegations regarding the firm's AI-driven pricing model. This case survived early dismissal motions and is currently in the discovery phase. The court there marked a key distinction between RealPage and other algorithmic pricing cases by focusing on the sharing of competitive price data among landlords as indicative of a potential agreement.</w:t>
      </w:r>
      <w:r/>
    </w:p>
    <w:p>
      <w:r/>
      <w:r>
        <w:t>Moreover, other cases are scrutinising the use of pricing algorithms, including those involving hotel operators using Cendyn’s algorithms. However, the applicability of findings across these cases may differ based on how confidential data is utilised within the respective systems.</w:t>
      </w:r>
      <w:r/>
    </w:p>
    <w:p>
      <w:r/>
      <w:r>
        <w:rPr>
          <w:b/>
        </w:rPr>
        <w:t>Potential Impact and Future Considerations</w:t>
      </w:r>
      <w:r/>
    </w:p>
    <w:p>
      <w:r/>
      <w:r>
        <w:t>As the legal landscape surrounding AI and algorithmic pricing evolves, this lawsuit could have wide-reaching implications. Companies dependent on AI-driven pricing methodologies similar to RealPage's, especially those trained on sensitive, nonpublic datasets, are urged to monitor developments closely. Legislative changes could further shape the future, such as San Francisco's recent ordinance which bans certain data-driven pricing tools.</w:t>
      </w:r>
      <w:r/>
    </w:p>
    <w:p>
      <w:r/>
      <w:r>
        <w:t>This lawsuit reflects a broader trend where DOJ enforcement actions are increasingly initiated following private lawsuits, reversing traditional patterns where federal actions typically led to subsequent private claims. The implications of this shift are yet to be fully understood, but they indicate an aggressive regulatory stance towards maintaining fair competition in industries heavily reliant on AI technologies.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https://news.bloomberglaw.com/us-law-week/realpage-antitrust-suit-shows-importance-of-vetting-ai-tools</w:t>
        </w:r>
      </w:hyperlink>
      <w:r>
        <w:t xml:space="preserve"> - Details the DOJ's lawsuit against RealPage, focusing on the use of pricing algorithms and the alleged anti-competitive practices.</w:t>
      </w:r>
      <w:r/>
    </w:p>
    <w:p>
      <w:pPr>
        <w:pStyle w:val="ListNumber"/>
        <w:spacing w:line="240" w:lineRule="auto"/>
        <w:ind w:left="720"/>
      </w:pPr>
      <w:r/>
      <w:hyperlink r:id="rId11">
        <w:r>
          <w:rPr>
            <w:color w:val="0000EE"/>
            <w:u w:val="single"/>
          </w:rPr>
          <w:t>https://blog.freshfields.us/post/102jj5o/doj-sues-realpage-next-step-in-antitrust-enforcement-against-pricing-algorithms</w:t>
        </w:r>
      </w:hyperlink>
      <w:r>
        <w:t xml:space="preserve"> - Explains the DOJ's allegations of an unlawful information sharing scheme and the impact on housing affordability.</w:t>
      </w:r>
      <w:r/>
    </w:p>
    <w:p>
      <w:pPr>
        <w:pStyle w:val="ListNumber"/>
        <w:spacing w:line="240" w:lineRule="auto"/>
        <w:ind w:left="720"/>
      </w:pPr>
      <w:r/>
      <w:hyperlink r:id="rId12">
        <w:r>
          <w:rPr>
            <w:color w:val="0000EE"/>
            <w:u w:val="single"/>
          </w:rPr>
          <w:t>https://www.orrick.com/en/Insights/2024/09/DOJ-Takes-Aim-at-AI-Powered-Rent-Prices</w:t>
        </w:r>
      </w:hyperlink>
      <w:r>
        <w:t xml:space="preserve"> - Discusses the risk of using AI-driven pricing software in rental markets and the broader implications for consumer markets.</w:t>
      </w:r>
      <w:r/>
    </w:p>
    <w:p>
      <w:pPr>
        <w:pStyle w:val="ListNumber"/>
        <w:spacing w:line="240" w:lineRule="auto"/>
        <w:ind w:left="720"/>
      </w:pPr>
      <w:r/>
      <w:hyperlink r:id="rId13">
        <w:r>
          <w:rPr>
            <w:color w:val="0000EE"/>
            <w:u w:val="single"/>
          </w:rPr>
          <w:t>https://www.beneschlaw.com/resources/the-dojs-lawsuit-against-realpage-unpacking-the-allegations-and-implications-for-the-rental-market.html</w:t>
        </w:r>
      </w:hyperlink>
      <w:r>
        <w:t xml:space="preserve"> - Unpacks the allegations against RealPage, including the role of YieldStar software in facilitating price-fixing among landlords.</w:t>
      </w:r>
      <w:r/>
    </w:p>
    <w:p>
      <w:pPr>
        <w:pStyle w:val="ListNumber"/>
        <w:spacing w:line="240" w:lineRule="auto"/>
        <w:ind w:left="720"/>
      </w:pPr>
      <w:r/>
      <w:hyperlink r:id="rId14">
        <w:r>
          <w:rPr>
            <w:color w:val="0000EE"/>
            <w:u w:val="single"/>
          </w:rPr>
          <w:t>https://natlawreview.com/article/doj-targets-ai-pricing-algorithms-realpage-case-signals-potential-shift-antitrust</w:t>
        </w:r>
      </w:hyperlink>
      <w:r>
        <w:t xml:space="preserve"> - Details the DOJ's allegations, including RealPage's market share and the exclusive use of its revenue management systems by landlords.</w:t>
      </w:r>
      <w:r/>
    </w:p>
    <w:p>
      <w:pPr>
        <w:pStyle w:val="ListNumber"/>
        <w:spacing w:line="240" w:lineRule="auto"/>
        <w:ind w:left="720"/>
      </w:pPr>
      <w:r/>
      <w:hyperlink r:id="rId10">
        <w:r>
          <w:rPr>
            <w:color w:val="0000EE"/>
            <w:u w:val="single"/>
          </w:rPr>
          <w:t>https://news.bloomberglaw.com/us-law-week/realpage-antitrust-suit-shows-importance-of-vetting-ai-tools</w:t>
        </w:r>
      </w:hyperlink>
      <w:r>
        <w:t xml:space="preserve"> - Explains the DOJ's shift to a 'rule of reason' approach instead of per se violations in the RealPage case.</w:t>
      </w:r>
      <w:r/>
    </w:p>
    <w:p>
      <w:pPr>
        <w:pStyle w:val="ListNumber"/>
        <w:spacing w:line="240" w:lineRule="auto"/>
        <w:ind w:left="720"/>
      </w:pPr>
      <w:r/>
      <w:hyperlink r:id="rId11">
        <w:r>
          <w:rPr>
            <w:color w:val="0000EE"/>
            <w:u w:val="single"/>
          </w:rPr>
          <w:t>https://blog.freshfields.us/post/102jj5o/doj-sues-realpage-next-step-in-antitrust-enforcement-against-pricing-algorithms</w:t>
        </w:r>
      </w:hyperlink>
      <w:r>
        <w:t xml:space="preserve"> - Describes the ongoing class action lawsuit in the Middle District of Tennessee and its parallels with the DOJ's case.</w:t>
      </w:r>
      <w:r/>
    </w:p>
    <w:p>
      <w:pPr>
        <w:pStyle w:val="ListNumber"/>
        <w:spacing w:line="240" w:lineRule="auto"/>
        <w:ind w:left="720"/>
      </w:pPr>
      <w:r/>
      <w:hyperlink r:id="rId12">
        <w:r>
          <w:rPr>
            <w:color w:val="0000EE"/>
            <w:u w:val="single"/>
          </w:rPr>
          <w:t>https://www.orrick.com/en/Insights/2024/09/DOJ-Takes-Aim-at-AI-Powered-Rent-Prices</w:t>
        </w:r>
      </w:hyperlink>
      <w:r>
        <w:t xml:space="preserve"> - Highlights the importance of monitoring the RealPage case for its implications on AI-driven pricing tools in various industries.</w:t>
      </w:r>
      <w:r/>
    </w:p>
    <w:p>
      <w:pPr>
        <w:pStyle w:val="ListNumber"/>
        <w:spacing w:line="240" w:lineRule="auto"/>
        <w:ind w:left="720"/>
      </w:pPr>
      <w:r/>
      <w:hyperlink r:id="rId13">
        <w:r>
          <w:rPr>
            <w:color w:val="0000EE"/>
            <w:u w:val="single"/>
          </w:rPr>
          <w:t>https://www.beneschlaw.com/resources/the-dojs-lawsuit-against-realpage-unpacking-the-allegations-and-implications-for-the-rental-market.html</w:t>
        </w:r>
      </w:hyperlink>
      <w:r>
        <w:t xml:space="preserve"> - Discusses the potential impact of the lawsuit on the regulation of AI-driven pricing tools and the broader debate on AI in markets.</w:t>
      </w:r>
      <w:r/>
    </w:p>
    <w:p>
      <w:pPr>
        <w:pStyle w:val="ListNumber"/>
        <w:spacing w:line="240" w:lineRule="auto"/>
        <w:ind w:left="720"/>
      </w:pPr>
      <w:r/>
      <w:hyperlink r:id="rId14">
        <w:r>
          <w:rPr>
            <w:color w:val="0000EE"/>
            <w:u w:val="single"/>
          </w:rPr>
          <w:t>https://natlawreview.com/article/doj-targets-ai-pricing-algorithms-realpage-case-signals-potential-shift-antitrust</w:t>
        </w:r>
      </w:hyperlink>
      <w:r>
        <w:t xml:space="preserve"> - Compares the RealPage case with other algorithmic pricing cases, such as the one involving Cendyn’s algorithms.</w:t>
      </w:r>
      <w:r/>
    </w:p>
    <w:p>
      <w:pPr>
        <w:pStyle w:val="ListNumber"/>
        <w:spacing w:line="240" w:lineRule="auto"/>
        <w:ind w:left="720"/>
      </w:pPr>
      <w:r/>
      <w:hyperlink r:id="rId11">
        <w:r>
          <w:rPr>
            <w:color w:val="0000EE"/>
            <w:u w:val="single"/>
          </w:rPr>
          <w:t>https://blog.freshfields.us/post/102jj5o/doj-sues-realpage-next-step-in-antitrust-enforcement-against-pricing-algorithms</w:t>
        </w:r>
      </w:hyperlink>
      <w:r>
        <w:t xml:space="preserve"> - Mentions the broader trend of DOJ enforcement actions following private lawsuits, indicating an aggressive regulatory stance.</w:t>
      </w:r>
      <w:r/>
    </w:p>
    <w:p>
      <w:pPr>
        <w:pStyle w:val="ListNumber"/>
        <w:spacing w:line="240" w:lineRule="auto"/>
        <w:ind w:left="720"/>
      </w:pPr>
      <w:r/>
      <w:hyperlink r:id="rId14">
        <w:r>
          <w:rPr>
            <w:color w:val="0000EE"/>
            <w:u w:val="single"/>
          </w:rPr>
          <w:t>https://natlawreview.com/article/doj-targets-ai-pricing-algorithms-realpage-case-signals-potential-shift-antitrust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bloomberglaw.com/us-law-week/realpage-antitrust-suit-shows-importance-of-vetting-ai-tools" TargetMode="External"/><Relationship Id="rId11" Type="http://schemas.openxmlformats.org/officeDocument/2006/relationships/hyperlink" Target="https://blog.freshfields.us/post/102jj5o/doj-sues-realpage-next-step-in-antitrust-enforcement-against-pricing-algorithms" TargetMode="External"/><Relationship Id="rId12" Type="http://schemas.openxmlformats.org/officeDocument/2006/relationships/hyperlink" Target="https://www.orrick.com/en/Insights/2024/09/DOJ-Takes-Aim-at-AI-Powered-Rent-Prices" TargetMode="External"/><Relationship Id="rId13" Type="http://schemas.openxmlformats.org/officeDocument/2006/relationships/hyperlink" Target="https://www.beneschlaw.com/resources/the-dojs-lawsuit-against-realpage-unpacking-the-allegations-and-implications-for-the-rental-market.html" TargetMode="External"/><Relationship Id="rId14" Type="http://schemas.openxmlformats.org/officeDocument/2006/relationships/hyperlink" Target="https://natlawreview.com/article/doj-targets-ai-pricing-algorithms-realpage-case-signals-potential-shift-antitru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