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Emergence of super bots poses new challenges for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technological developments, a new generation of advanced bots, referred to as 'super bots', has become a significant challengе for organizations worldwide. These sophisticated bots are empowered by high-quality IPs and generative AI, allowing them to mimic human behaviour with remarkable accuracy, conduct large-scale distributed attacks, forge fingerprints, and defeat traditional CAPTCHA systems with an almost perfect success rate. This evolution in cyber threats has prompted widespread discussions concerning the necessary advancements in cybersecurity strategies across various industries.</w:t>
      </w:r>
      <w:r/>
    </w:p>
    <w:p>
      <w:r/>
      <w:r>
        <w:t>A research study examining over 14,000 prominent websites globally revealed that a majority—approximately 65.2%—are inadequately protected against even the most basic forms of bot attacks. The contrast becomes even more pronounced when only 8.44% of websites were found to have comprehensive bot protection, indicating a decline from the previous year's figure of 10.2%. This suggests that while bot capabilities have advanced, many organizations' defenses have stagnated or even weakened.</w:t>
      </w:r>
      <w:r/>
    </w:p>
    <w:p>
      <w:r/>
      <w:r>
        <w:t>Simple bots, despite their seemingly innocuous label, possess the capacity to inflict considerable damage on businesses, both financially and in terms of reputation. These bots are frequently used by cybercriminals for tasks such as credential stuffing—where compromised user credentials are used to gain unauthorized access to accounts—and for card cracking, attempting all possible security code combinations to validate stolen credit card information. Such activities underscore the importance of robust cybersecurity measures.</w:t>
      </w:r>
      <w:r/>
    </w:p>
    <w:p>
      <w:r/>
      <w:r>
        <w:t>The research identified media and gambling as the top sectors with the highest levels of protection against bot threats, boasting 46.30% and 40.48% full protection, respectively. However, industries such as e-commerce and healthcare are notably deficient in this regard, despite the particularly sensitive nature of the data they handle. A staggering 69.29% of online-only retail businesses, referred to as "e-commerce pure players", remain vulnerable to bot attacks. The health industry fares no better, with 70.44% of health-related domains lacking adequate bot protection.</w:t>
      </w:r>
      <w:r/>
    </w:p>
    <w:p>
      <w:r/>
      <w:r>
        <w:t>This vulnerability poses significant risks. The e-commerce sector, especially ahead of peak trading periods like the holiday season, stands to lose considerably given last year’s $1.17 trillion spent during the same timeframe. For the healthcare industry, failure to secure sensitive and confidential information not only threatens patient trust and organizational reputation but also exposes these organizations to potential regulatory penalties.</w:t>
      </w:r>
      <w:r/>
    </w:p>
    <w:p>
      <w:r/>
      <w:r>
        <w:t>The increasing accessibility and affordability of Bots-as-a-Service have further exacerbated the situation, allowing individuals with minimal technical expertise to engage in sophisticated cyberattacks. The integration of generative AI into these services has reduced entry barriers, enabling the development of more deceptive and hard-to-detect bots. This is particularly relevant to phishing attacks, as AI-generated bots can now replicate human interaction with striking accuracy.</w:t>
      </w:r>
      <w:r/>
    </w:p>
    <w:p>
      <w:r/>
      <w:r>
        <w:t>To counteract the threat posed by these bots, it is crucial for organizations to first implement fundamental cybersecurity measures. Effective strategies include honey trapping—where bots are misled with deceitful data, throttling, and rate limiting—reducing the efficiency of bot operations, and outright blocking of bots, especially during malware distribution or DDoS attacks.</w:t>
      </w:r>
      <w:r/>
    </w:p>
    <w:p>
      <w:r/>
      <w:r>
        <w:t>As the landscape of cyber threats evolves, organizations are urged to strengthen their basic defenses before advancing to more complex protective measures against tomorrow’s even more sophisticated bots.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https://venturebeat.com/ai/from-chatbots-to-superintelligence-mapping-ais-ambitious-journey/</w:t>
        </w:r>
      </w:hyperlink>
      <w:r>
        <w:t xml:space="preserve"> - Discusses the advancement of AI, including the development of sophisticated bots and the potential for superintelligence, which aligns with the concept of 'super bots' and their capabilities.</w:t>
      </w:r>
      <w:r/>
    </w:p>
    <w:p>
      <w:pPr>
        <w:pStyle w:val="ListNumber"/>
        <w:spacing w:line="240" w:lineRule="auto"/>
        <w:ind w:left="720"/>
      </w:pPr>
      <w:r/>
      <w:hyperlink r:id="rId11">
        <w:r>
          <w:rPr>
            <w:color w:val="0000EE"/>
            <w:u w:val="single"/>
          </w:rPr>
          <w:t>https://www.foxbusiness.com/technology/nvidia-unveils-robots-powered-super-computer-ai-take-worlds-heavy-industries</w:t>
        </w:r>
      </w:hyperlink>
      <w:r>
        <w:t xml:space="preserve"> - Mentions the use of generative AI in robots, which can perform complex tasks and interact with environments, similar to the advanced capabilities of 'super bots'.</w:t>
      </w:r>
      <w:r/>
    </w:p>
    <w:p>
      <w:pPr>
        <w:pStyle w:val="ListNumber"/>
        <w:spacing w:line="240" w:lineRule="auto"/>
        <w:ind w:left="720"/>
      </w:pPr>
      <w:r/>
      <w:hyperlink r:id="rId11">
        <w:r>
          <w:rPr>
            <w:color w:val="0000EE"/>
            <w:u w:val="single"/>
          </w:rPr>
          <w:t>https://www.foxbusiness.com/technology/nvidia-unveils-robots-powered-super-computer-ai-take-worlds-heavy-industries</w:t>
        </w:r>
      </w:hyperlink>
      <w:r>
        <w:t xml:space="preserve"> - Highlights the potential risks and vulnerabilities associated with advanced AI systems, including the risk of 'uncontrollable' systems, which is relevant to the cybersecurity threats posed by 'super bots'.</w:t>
      </w:r>
      <w:r/>
    </w:p>
    <w:p>
      <w:pPr>
        <w:pStyle w:val="ListNumber"/>
        <w:spacing w:line="240" w:lineRule="auto"/>
        <w:ind w:left="720"/>
      </w:pPr>
      <w:r/>
      <w:hyperlink r:id="rId12">
        <w:r>
          <w:rPr>
            <w:color w:val="0000EE"/>
            <w:u w:val="single"/>
          </w:rPr>
          <w:t>https://www.youtube.com/watch?v=JihumEs6RZ4</w:t>
        </w:r>
      </w:hyperlink>
      <w:r>
        <w:t xml:space="preserve"> - Describes the development of advanced robots and AI systems, such as those by OpenAI and Tesla, which can perform multiple tasks and interact with environments, similar to the capabilities of 'super bots'.</w:t>
      </w:r>
      <w:r/>
    </w:p>
    <w:p>
      <w:pPr>
        <w:pStyle w:val="ListNumber"/>
        <w:spacing w:line="240" w:lineRule="auto"/>
        <w:ind w:left="720"/>
      </w:pPr>
      <w:r/>
      <w:hyperlink r:id="rId13">
        <w:r>
          <w:rPr>
            <w:color w:val="0000EE"/>
            <w:u w:val="single"/>
          </w:rPr>
          <w:t>https://www.youtube.com/watch?v=GiKvPJSOUmE</w:t>
        </w:r>
      </w:hyperlink>
      <w:r>
        <w:t xml:space="preserve"> - Details the technical capabilities of new humanoid robots, including their ability to learn and react to environments, which is analogous to the sophisticated behavior of 'super bots'.</w:t>
      </w:r>
      <w:r/>
    </w:p>
    <w:p>
      <w:pPr>
        <w:pStyle w:val="ListNumber"/>
        <w:spacing w:line="240" w:lineRule="auto"/>
        <w:ind w:left="720"/>
      </w:pPr>
      <w:r/>
      <w:hyperlink r:id="rId14">
        <w:r>
          <w:rPr>
            <w:color w:val="0000EE"/>
            <w:u w:val="single"/>
          </w:rPr>
          <w:t>https://www.imperva.com/blog/2022-imperva-bad-bot-report/</w:t>
        </w:r>
      </w:hyperlink>
      <w:r>
        <w:t xml:space="preserve"> - Provides data on the prevalence and impact of bot attacks on websites, which supports the claim that many websites are inadequately protected against bot attacks.</w:t>
      </w:r>
      <w:r/>
    </w:p>
    <w:p>
      <w:pPr>
        <w:pStyle w:val="ListNumber"/>
        <w:spacing w:line="240" w:lineRule="auto"/>
        <w:ind w:left="720"/>
      </w:pPr>
      <w:r/>
      <w:hyperlink r:id="rId15">
        <w:r>
          <w:rPr>
            <w:color w:val="0000EE"/>
            <w:u w:val="single"/>
          </w:rPr>
          <w:t>https://www.akamai.com/us/en/resources/state-of-the-internet-security-report.jsp</w:t>
        </w:r>
      </w:hyperlink>
      <w:r>
        <w:t xml:space="preserve"> - Offers insights into the types of bot attacks, such as credential stuffing and card cracking, and the sectors most vulnerable to these attacks, aligning with the article's discussion on e-commerce and healthcare.</w:t>
      </w:r>
      <w:r/>
    </w:p>
    <w:p>
      <w:pPr>
        <w:pStyle w:val="ListNumber"/>
        <w:spacing w:line="240" w:lineRule="auto"/>
        <w:ind w:left="720"/>
      </w:pPr>
      <w:r/>
      <w:hyperlink r:id="rId16">
        <w:r>
          <w:rPr>
            <w:color w:val="0000EE"/>
            <w:u w:val="single"/>
          </w:rPr>
          <w:t>https://www.securityweek.com/media-and-gambling-sectors-have-best-bot-protection</w:t>
        </w:r>
      </w:hyperlink>
      <w:r>
        <w:t xml:space="preserve"> - Reports on the sectors with the highest levels of protection against bot threats, such as media and gambling, contrasting with the vulnerability of e-commerce and healthcare sectors.</w:t>
      </w:r>
      <w:r/>
    </w:p>
    <w:p>
      <w:pPr>
        <w:pStyle w:val="ListNumber"/>
        <w:spacing w:line="240" w:lineRule="auto"/>
        <w:ind w:left="720"/>
      </w:pPr>
      <w:r/>
      <w:hyperlink r:id="rId17">
        <w:r>
          <w:rPr>
            <w:color w:val="0000EE"/>
            <w:u w:val="single"/>
          </w:rPr>
          <w:t>https://www.cybersecuritynews.com/bots-as-a-service/</w:t>
        </w:r>
      </w:hyperlink>
      <w:r>
        <w:t xml:space="preserve"> - Explains the concept of Bots-as-a-Service and how it has made sophisticated cyberattacks more accessible, which is relevant to the increased threat posed by 'super bots'.</w:t>
      </w:r>
      <w:r/>
    </w:p>
    <w:p>
      <w:pPr>
        <w:pStyle w:val="ListNumber"/>
        <w:spacing w:line="240" w:lineRule="auto"/>
        <w:ind w:left="720"/>
      </w:pPr>
      <w:r/>
      <w:hyperlink r:id="rId18">
        <w:r>
          <w:rPr>
            <w:color w:val="0000EE"/>
            <w:u w:val="single"/>
          </w:rPr>
          <w:t>https://www.infosecurity-magazine.com/news/phishing-attacks-using-ai/</w:t>
        </w:r>
      </w:hyperlink>
      <w:r>
        <w:t xml:space="preserve"> - Discusses how AI-generated bots are used in phishing attacks, replicating human interaction with high accuracy, which is a key aspect of the 'super bots' threat.</w:t>
      </w:r>
      <w:r/>
    </w:p>
    <w:p>
      <w:pPr>
        <w:pStyle w:val="ListNumber"/>
        <w:spacing w:line="240" w:lineRule="auto"/>
        <w:ind w:left="720"/>
      </w:pPr>
      <w:r/>
      <w:hyperlink r:id="rId19">
        <w:r>
          <w:rPr>
            <w:color w:val="0000EE"/>
            <w:u w:val="single"/>
          </w:rPr>
          <w:t>https://www.sans.org/webcasts/honey-traps-throttling-rate-limiting-bot-attacks-115411/</w:t>
        </w:r>
      </w:hyperlink>
      <w:r>
        <w:t xml:space="preserve"> - Describes cybersecurity strategies such as honey trapping, throttling, and rate limiting to counter bot attacks, aligning with the article's recommendations for organizations.</w:t>
      </w:r>
      <w:r/>
    </w:p>
    <w:p>
      <w:pPr>
        <w:pStyle w:val="ListNumber"/>
        <w:spacing w:line="240" w:lineRule="auto"/>
        <w:ind w:left="720"/>
      </w:pPr>
      <w:r/>
      <w:hyperlink r:id="rId20">
        <w:r>
          <w:rPr>
            <w:color w:val="0000EE"/>
            <w:u w:val="single"/>
          </w:rPr>
          <w:t>https://www.techradar.com/pro/organizations-are-fighting-a-losing-battle-against-advanced-bots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from-chatbots-to-superintelligence-mapping-ais-ambitious-journey/" TargetMode="External"/><Relationship Id="rId11" Type="http://schemas.openxmlformats.org/officeDocument/2006/relationships/hyperlink" Target="https://www.foxbusiness.com/technology/nvidia-unveils-robots-powered-super-computer-ai-take-worlds-heavy-industries" TargetMode="External"/><Relationship Id="rId12" Type="http://schemas.openxmlformats.org/officeDocument/2006/relationships/hyperlink" Target="https://www.youtube.com/watch?v=JihumEs6RZ4" TargetMode="External"/><Relationship Id="rId13" Type="http://schemas.openxmlformats.org/officeDocument/2006/relationships/hyperlink" Target="https://www.youtube.com/watch?v=GiKvPJSOUmE" TargetMode="External"/><Relationship Id="rId14" Type="http://schemas.openxmlformats.org/officeDocument/2006/relationships/hyperlink" Target="https://www.imperva.com/blog/2022-imperva-bad-bot-report/" TargetMode="External"/><Relationship Id="rId15" Type="http://schemas.openxmlformats.org/officeDocument/2006/relationships/hyperlink" Target="https://www.akamai.com/us/en/resources/state-of-the-internet-security-report.jsp" TargetMode="External"/><Relationship Id="rId16" Type="http://schemas.openxmlformats.org/officeDocument/2006/relationships/hyperlink" Target="https://www.securityweek.com/media-and-gambling-sectors-have-best-bot-protection" TargetMode="External"/><Relationship Id="rId17" Type="http://schemas.openxmlformats.org/officeDocument/2006/relationships/hyperlink" Target="https://www.cybersecuritynews.com/bots-as-a-service/" TargetMode="External"/><Relationship Id="rId18" Type="http://schemas.openxmlformats.org/officeDocument/2006/relationships/hyperlink" Target="https://www.infosecurity-magazine.com/news/phishing-attacks-using-ai/" TargetMode="External"/><Relationship Id="rId19" Type="http://schemas.openxmlformats.org/officeDocument/2006/relationships/hyperlink" Target="https://www.sans.org/webcasts/honey-traps-throttling-rate-limiting-bot-attacks-115411/" TargetMode="External"/><Relationship Id="rId20" Type="http://schemas.openxmlformats.org/officeDocument/2006/relationships/hyperlink" Target="https://www.techradar.com/pro/organizations-are-fighting-a-losing-battle-against-advanced-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