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Investing in AI Summit to gather leaders in innovation this November in Bangkok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Bdr>
          <w:bottom w:val="single" w:sz="6" w:space="1" w:color="auto"/>
        </w:pBdr>
      </w:pPr>
      <w:r/>
    </w:p>
    <w:p>
      <w:r/>
      <w:r>
        <w:rPr>
          <w:b/>
        </w:rPr>
        <w:t>Investing in AI Summit to Gather Leaders in Innovation this November in Bangkok</w:t>
      </w:r>
      <w:r/>
    </w:p>
    <w:p>
      <w:r/>
      <w:r>
        <w:t>Bangkok, Thailand – The bustling city of Bangkok will play host to the eagerly anticipated Investing in AI Summit, organised by Supermoon and Peanut Trade. Scheduled for 12 November 2023, the event will be part of the DevCon conference, renowned for drawing a diverse array of investors, entrepreneurs, and technology enthusiasts from across the globe.</w:t>
      </w:r>
      <w:r/>
    </w:p>
    <w:p>
      <w:r/>
      <w:r>
        <w:t>The summit promises a rich schedule laden with high-profile speakers and forward-looking discussions surrounding Artificial Intelligence (AI) innovations and investments. Prominent figures from leading firms such as Dragonfly, Pantera Capital, Techstars, Filecoin, Borderless, Protocol Labs, and GLIF will headline the event. The keynote speakers include Robert Le of Supermoon Ventures, Luis Freitas from Bitte, Anirudh Pai of Dragonfly, and Amit Mehra from Borderless, providing attendees with a wealth of expertise and insights into the rapidly expanding AI market.</w:t>
      </w:r>
      <w:r/>
    </w:p>
    <w:p>
      <w:r/>
      <w:r>
        <w:t>Set to take place from 1:00 pm to 5:00 pm on the 29th floor of a prime venue with stunning panoramic views of Bangkok, the summit offers a platform for more than 600 participants to engage in serious and insightful discussions. The topics lined up include "DeAI &amp; Censorship: Breaking Free From The Big Tech" and "DeAI Realities: What VCs Are Looking for and How to Succeed." Attendees will have the rare opportunity to hear from successful founders and investors as they dissect the intricacies of the industry and share experiences on identifying high-impact projects worthy of investment.</w:t>
      </w:r>
      <w:r/>
    </w:p>
    <w:p>
      <w:r/>
      <w:r>
        <w:t>The Investing in AI Summit follows closely on the heels of the Startup &amp; VC Speed Dating and Market Scaling Summit on 11 November, promising a dynamic weekend full of networking and learning opportunities for all involved.</w:t>
      </w:r>
      <w:r/>
    </w:p>
    <w:p>
      <w:r/>
      <w:r>
        <w:t xml:space="preserve">The event is organised with the support of various esteemed partners including Mind Network, Bitte Protocol, Units.Network, GLIF, Dora Hacks, and Cointelegraph. Each partner contributes a unique element to the summit, reflecting the collaborative spirit that drives innovation in the AI and blockchain spaces. </w:t>
      </w:r>
      <w:r/>
    </w:p>
    <w:p>
      <w:r/>
      <w:r>
        <w:t>Supermoon, with its extensive network of over 21,000 founders, builders, and investors, is one of the key players behind the summit, having supported startups in raising over $15 million. Meanwhile, Peanut Trade brings its expertise as a profit-sharing market maker, specialising in diverse services ranging from Token Generation Event strategies to Fair MEV Market Making.</w:t>
      </w:r>
      <w:r/>
    </w:p>
    <w:p>
      <w:r/>
      <w:r>
        <w:t>Notably, Mind Network, backed by giants such as Binance Labs and the Ethereum Foundation, plays a pioneering role in providing the first FHE infrastructure for PoS and AI. This innovation facilitates secure computation across major networks like Bitcoin and Ethereum, underscoring the summit's focus on cutting-edge advancements.</w:t>
      </w:r>
      <w:r/>
    </w:p>
    <w:p>
      <w:r/>
      <w:r>
        <w:t>For tech enthusiasts, investors, and industry professionals, the Investing in AI Summit is poised to be an unmissable event that promises to foster connections and inspire collaborations in the ever-evolving landscape of AI technology.</w:t>
      </w:r>
      <w:r/>
    </w:p>
    <w:p>
      <w:pPr>
        <w:pBdr>
          <w:bottom w:val="single" w:sz="6" w:space="1" w:color="auto"/>
        </w:pBdr>
      </w:pP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https://www.bangkokpost.com/business/general/2894173/seminar-highlights-countrys-ai-progress</w:t>
        </w:r>
      </w:hyperlink>
      <w:r>
        <w:t xml:space="preserve"> - This article discusses Thailand's AI progress, national AI strategy, and infrastructure development, which is relevant to the broader context of AI investments and innovations in Thailand.</w:t>
      </w:r>
      <w:r/>
    </w:p>
    <w:p>
      <w:pPr>
        <w:pStyle w:val="ListNumber"/>
        <w:spacing w:line="240" w:lineRule="auto"/>
        <w:ind w:left="720"/>
      </w:pPr>
      <w:r/>
      <w:hyperlink r:id="rId11">
        <w:r>
          <w:rPr>
            <w:color w:val="0000EE"/>
            <w:u w:val="single"/>
          </w:rPr>
          <w:t>https://fortune.com/asia/2024/10/01/google-invest-1-billion-thailand-infrastructure-ai-cloud-computing/</w:t>
        </w:r>
      </w:hyperlink>
      <w:r>
        <w:t xml:space="preserve"> - This article details Google's $1 billion investment in Thailand for digital infrastructure, including AI and cloud computing, which aligns with the theme of significant investments in AI technology.</w:t>
      </w:r>
      <w:r/>
    </w:p>
    <w:p>
      <w:pPr>
        <w:pStyle w:val="ListNumber"/>
        <w:spacing w:line="240" w:lineRule="auto"/>
        <w:ind w:left="720"/>
      </w:pPr>
      <w:r/>
      <w:hyperlink r:id="rId12">
        <w:r>
          <w:rPr>
            <w:color w:val="0000EE"/>
            <w:u w:val="single"/>
          </w:rPr>
          <w:t>https://bitpinas.com/feature/wow-summit-set-in-bangkok-this-november/</w:t>
        </w:r>
      </w:hyperlink>
      <w:r>
        <w:t xml:space="preserve"> - This article covers the WOW Summit in Bangkok, focusing on web3, blockchain, and AI, which is similar to the Investing in AI Summit in terms of bringing together leaders in innovation and technology.</w:t>
      </w:r>
      <w:r/>
    </w:p>
    <w:p>
      <w:pPr>
        <w:pStyle w:val="ListNumber"/>
        <w:spacing w:line="240" w:lineRule="auto"/>
        <w:ind w:left="720"/>
      </w:pPr>
      <w:r/>
      <w:hyperlink r:id="rId13">
        <w:r>
          <w:rPr>
            <w:color w:val="0000EE"/>
            <w:u w:val="single"/>
          </w:rPr>
          <w:t>https://datatechvibe.com/news/google-announces-new-ai-investments-for-thais/</w:t>
        </w:r>
      </w:hyperlink>
      <w:r>
        <w:t xml:space="preserve"> - This article provides details on Google's investments in AI infrastructure and skills development in Thailand, highlighting the country's efforts to advance in the AI economy.</w:t>
      </w:r>
      <w:r/>
    </w:p>
    <w:p>
      <w:pPr>
        <w:pStyle w:val="ListNumber"/>
        <w:spacing w:line="240" w:lineRule="auto"/>
        <w:ind w:left="720"/>
      </w:pPr>
      <w:r/>
      <w:hyperlink r:id="rId14">
        <w:r>
          <w:rPr>
            <w:color w:val="0000EE"/>
            <w:u w:val="single"/>
          </w:rPr>
          <w:t>https://www.cfasociety.org/thailand/events/event-description?CalendarEventKey=5e411155-b45d-453e-aa73-0189004f0e14&amp;CommunityKey=5a365471-582e-4769-8434-0185e487394b&amp;hlmlt=ED</w:t>
        </w:r>
      </w:hyperlink>
      <w:r>
        <w:t xml:space="preserve"> - This link describes an event on investing and generative AI, which is relevant to the theme of AI investments and innovations discussed in the Investing in AI Summit.</w:t>
      </w:r>
      <w:r/>
    </w:p>
    <w:p>
      <w:pPr>
        <w:pStyle w:val="ListNumber"/>
        <w:spacing w:line="240" w:lineRule="auto"/>
        <w:ind w:left="720"/>
      </w:pPr>
      <w:r/>
      <w:hyperlink r:id="rId10">
        <w:r>
          <w:rPr>
            <w:color w:val="0000EE"/>
            <w:u w:val="single"/>
          </w:rPr>
          <w:t>https://www.bangkokpost.com/business/general/2894173/seminar-highlights-countrys-ai-progress</w:t>
        </w:r>
      </w:hyperlink>
      <w:r>
        <w:t xml:space="preserve"> - This article mentions the national AI service platform and the development of AI applications in various sectors, reflecting the collaborative and innovative spirit of AI events in Thailand.</w:t>
      </w:r>
      <w:r/>
    </w:p>
    <w:p>
      <w:pPr>
        <w:pStyle w:val="ListNumber"/>
        <w:spacing w:line="240" w:lineRule="auto"/>
        <w:ind w:left="720"/>
      </w:pPr>
      <w:r/>
      <w:hyperlink r:id="rId11">
        <w:r>
          <w:rPr>
            <w:color w:val="0000EE"/>
            <w:u w:val="single"/>
          </w:rPr>
          <w:t>https://fortune.com/asia/2024/10/01/google-invest-1-billion-thailand-infrastructure-ai-cloud-computing/</w:t>
        </w:r>
      </w:hyperlink>
      <w:r>
        <w:t xml:space="preserve"> - This article highlights the economic impact and job creation expected from Google's investment, similar to the potential economic and networking benefits of the Investing in AI Summit.</w:t>
      </w:r>
      <w:r/>
    </w:p>
    <w:p>
      <w:pPr>
        <w:pStyle w:val="ListNumber"/>
        <w:spacing w:line="240" w:lineRule="auto"/>
        <w:ind w:left="720"/>
      </w:pPr>
      <w:r/>
      <w:hyperlink r:id="rId12">
        <w:r>
          <w:rPr>
            <w:color w:val="0000EE"/>
            <w:u w:val="single"/>
          </w:rPr>
          <w:t>https://bitpinas.com/feature/wow-summit-set-in-bangkok-this-november/</w:t>
        </w:r>
      </w:hyperlink>
      <w:r>
        <w:t xml:space="preserve"> - The WOW Summit's focus on web3, blockchain, and AI innovations mirrors the themes of the Investing in AI Summit, emphasizing the importance of such events in driving technological advancements.</w:t>
      </w:r>
      <w:r/>
    </w:p>
    <w:p>
      <w:pPr>
        <w:pStyle w:val="ListNumber"/>
        <w:spacing w:line="240" w:lineRule="auto"/>
        <w:ind w:left="720"/>
      </w:pPr>
      <w:r/>
      <w:hyperlink r:id="rId13">
        <w:r>
          <w:rPr>
            <w:color w:val="0000EE"/>
            <w:u w:val="single"/>
          </w:rPr>
          <w:t>https://datatechvibe.com/news/google-announces-new-ai-investments-for-thais/</w:t>
        </w:r>
      </w:hyperlink>
      <w:r>
        <w:t xml:space="preserve"> - Google's commitment to making AI and digital skills more accessible aligns with the educational and networking goals of the Investing in AI Summit.</w:t>
      </w:r>
      <w:r/>
    </w:p>
    <w:p>
      <w:pPr>
        <w:pStyle w:val="ListNumber"/>
        <w:spacing w:line="240" w:lineRule="auto"/>
        <w:ind w:left="720"/>
      </w:pPr>
      <w:r/>
      <w:hyperlink r:id="rId10">
        <w:r>
          <w:rPr>
            <w:color w:val="0000EE"/>
            <w:u w:val="single"/>
          </w:rPr>
          <w:t>https://www.bangkokpost.com/business/general/2894173/seminar-highlights-countrys-ai-progress</w:t>
        </w:r>
      </w:hyperlink>
      <w:r>
        <w:t xml:space="preserve"> - The article discusses the role of major agencies in testing AI applications, which is similar to the focus on practical applications and investments in AI at the Investing in AI Summit.</w:t>
      </w:r>
      <w:r/>
    </w:p>
    <w:p>
      <w:pPr>
        <w:pStyle w:val="ListNumber"/>
        <w:spacing w:line="240" w:lineRule="auto"/>
        <w:ind w:left="720"/>
      </w:pPr>
      <w:r/>
      <w:hyperlink r:id="rId12">
        <w:r>
          <w:rPr>
            <w:color w:val="0000EE"/>
            <w:u w:val="single"/>
          </w:rPr>
          <w:t>https://bitpinas.com/feature/wow-summit-set-in-bangkok-this-november/</w:t>
        </w:r>
      </w:hyperlink>
      <w:r>
        <w:t xml:space="preserve"> - The WOW Summit's international participation and diverse topics reflect the global and collaborative nature of AI and blockchain events, similar to the Investing in AI Summit.</w:t>
      </w:r>
      <w:r/>
    </w:p>
    <w:p>
      <w:pPr>
        <w:pStyle w:val="ListNumber"/>
        <w:spacing w:line="240" w:lineRule="auto"/>
        <w:ind w:left="720"/>
      </w:pPr>
      <w:r/>
      <w:hyperlink r:id="rId15">
        <w:r>
          <w:rPr>
            <w:color w:val="0000EE"/>
            <w:u w:val="single"/>
          </w:rPr>
          <w:t>https://www.crypto-reporter.com/press-releases/investing-in-ai-with-supermoon-peanut-trade-brings-top-tier-vcs-to-cover-deai-at-devcon-81345/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gkokpost.com/business/general/2894173/seminar-highlights-countrys-ai-progress" TargetMode="External"/><Relationship Id="rId11" Type="http://schemas.openxmlformats.org/officeDocument/2006/relationships/hyperlink" Target="https://fortune.com/asia/2024/10/01/google-invest-1-billion-thailand-infrastructure-ai-cloud-computing/" TargetMode="External"/><Relationship Id="rId12" Type="http://schemas.openxmlformats.org/officeDocument/2006/relationships/hyperlink" Target="https://bitpinas.com/feature/wow-summit-set-in-bangkok-this-november/" TargetMode="External"/><Relationship Id="rId13" Type="http://schemas.openxmlformats.org/officeDocument/2006/relationships/hyperlink" Target="https://datatechvibe.com/news/google-announces-new-ai-investments-for-thais/" TargetMode="External"/><Relationship Id="rId14" Type="http://schemas.openxmlformats.org/officeDocument/2006/relationships/hyperlink" Target="https://www.cfasociety.org/thailand/events/event-description?CalendarEventKey=5e411155-b45d-453e-aa73-0189004f0e14&amp;CommunityKey=5a365471-582e-4769-8434-0185e487394b&amp;hlmlt=ED" TargetMode="External"/><Relationship Id="rId15" Type="http://schemas.openxmlformats.org/officeDocument/2006/relationships/hyperlink" Target="https://www.crypto-reporter.com/press-releases/investing-in-ai-with-supermoon-peanut-trade-brings-top-tier-vcs-to-cover-deai-at-devcon-813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