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Kepak Group's strategic expansion through acquisition of Summit Foods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Kepak Group's Strategic Expansion through Acquisition of Summit Foods</w:t>
      </w:r>
      <w:r/>
    </w:p>
    <w:p>
      <w:r/>
      <w:r>
        <w:t>The Irish food processing conglomerate, Kepak Group, has announced its acquisition of Summit Foods, a UK-based company specialising in chilled and frozen convenience food products. This move is part of Kepak's broader strategy to enhance its presence in the UK's burgeoning food-to-go and micro-snacking market, projected to be worth £6.8bn.</w:t>
      </w:r>
      <w:r/>
    </w:p>
    <w:p>
      <w:r/>
      <w:r>
        <w:t>Summit Foods, with its headquarters in Preston, North West England, boasts an impressive annual turnover of £24 million and employs a workforce of 200. The acquisition by Kepak aims to harness Summit's established market position while integrating its offerings into the wider portfolio of the Irish company. Notably, the terms of the deal dictate there will be no immediate changes to Summit Foods' operations, branding, or customer service, ensuring continuity and stability during the transition period.</w:t>
      </w:r>
      <w:r/>
    </w:p>
    <w:p>
      <w:r/>
      <w:r>
        <w:t>To facilitate a seamless integration, the existing leadership team at Summit Foods will manage operations during a six-month transition phase. Kepak CEO Brian Farrell expressed his enthusiasm for the acquisition, citing the alignment with the company's growth objectives within the UK's convenience and out-of-home food channels. "We are pleased to welcome Summit Foods to the Kepak Group. Summit’s portfolio complements our existing micro-snacking offerings and allows us to deepen our presence across these markets," stated Farrell.</w:t>
      </w:r>
      <w:r/>
    </w:p>
    <w:p>
      <w:r/>
      <w:r>
        <w:t>This acquisition follows a significant investment by Kepak in its Kilbeggan facility in Ireland, part of a larger €28 million investment programme aimed at improving market access and production efficiency. The development, partly funded by the Irish government's Capital Investment Scheme, seeks to position the Kilbeggan site as a central hub for exporting Irish meat.</w:t>
      </w:r>
      <w:r/>
    </w:p>
    <w:p>
      <w:r/>
      <w:r>
        <w:t>In addition to Kepak's corporate strategy, noteworthy advancements are occurring within the technology sector, particularly in artificial intelligence (AI), which holds significant potential for various industries, including healthcare.</w:t>
      </w:r>
      <w:r/>
    </w:p>
    <w:p>
      <w:r/>
      <w:r>
        <w:rPr>
          <w:b/>
        </w:rPr>
        <w:t>AI in Healthcare: Insights from Demis Hassabis at the FT Pharma and Biotech Summit</w:t>
      </w:r>
      <w:r/>
    </w:p>
    <w:p>
      <w:r/>
      <w:r>
        <w:t>Demis Hassabis, co-founder and CEO of Google DeepMind and Isomorphic Labs, highlighted the transformative role of AI in healthcare at the Financial Times (FT) Pharma and Biotech Summit in London. In light of his instrumental work with AlphaFold—a programme that solved the long-standing problem of protein structure prediction—Hassabis envisions AI as having a profound societal impact, comparable to that of electricity or fire.</w:t>
      </w:r>
      <w:r/>
    </w:p>
    <w:p>
      <w:r/>
      <w:r>
        <w:t>Hassabis's company, Isomorphic Labs, established in 2021, focuses on algorithmic innovation in drug discovery, steering away from traditional wet lab methods. The company has secured significant partnerships with pharmaceutical giants Eli Lilly and Novartis, involving collaborations valued at $1.7 billion and $1.2 billion, respectively.</w:t>
      </w:r>
      <w:r/>
    </w:p>
    <w:p>
      <w:r/>
      <w:r>
        <w:t>GlobalData’s survey indicates that AI is regarded as a disruptive technology across multiple sectors, and Hassabis reinforced its potential in healthcare, emphasising the importance of AI in finding cures for diseases. However, he also addressed the existential risks posed by advanced AI systems, advocating for careful research, evaluation, and regulation.</w:t>
      </w:r>
      <w:r/>
    </w:p>
    <w:p>
      <w:r/>
      <w:r>
        <w:t>The AI pioneer concluded with an ambitious outlook for the future: “My dream is to eventually have virtual cells, like a simulation of a virtual cell. We’re maybe ten years away from that.” His cautious optimism reflects the need for a methodical and thoughtful approach as AI continues to evolve and integrate into various aspects of life, including medicine and healthcare.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https://www.kepak.com/kepak-group-acquires-summit-foods-to-expand-convenience-food-offerings/</w:t>
        </w:r>
      </w:hyperlink>
      <w:r>
        <w:t xml:space="preserve"> - Corroborates Kepak Group's acquisition of Summit Foods and its strategic plan to grow its food business.</w:t>
      </w:r>
      <w:r/>
    </w:p>
    <w:p>
      <w:pPr>
        <w:pStyle w:val="ListNumber"/>
        <w:spacing w:line="240" w:lineRule="auto"/>
        <w:ind w:left="720"/>
      </w:pPr>
      <w:r/>
      <w:hyperlink r:id="rId11">
        <w:r>
          <w:rPr>
            <w:color w:val="0000EE"/>
            <w:u w:val="single"/>
          </w:rPr>
          <w:t>https://foodmanagement.today/kepak-acquires-chilled-food-manufacturer-summit-foods/</w:t>
        </w:r>
      </w:hyperlink>
      <w:r>
        <w:t xml:space="preserve"> - Confirms the acquisition and details about Summit Foods' annual revenues and employee count.</w:t>
      </w:r>
      <w:r/>
    </w:p>
    <w:p>
      <w:pPr>
        <w:pStyle w:val="ListNumber"/>
        <w:spacing w:line="240" w:lineRule="auto"/>
        <w:ind w:left="720"/>
      </w:pPr>
      <w:r/>
      <w:hyperlink r:id="rId12">
        <w:r>
          <w:rPr>
            <w:color w:val="0000EE"/>
            <w:u w:val="single"/>
          </w:rPr>
          <w:t>https://meatmanagement.com/news/meat-processor-kepak-acquires-summit-foods-to-expand-its-food-business/84221.article</w:t>
        </w:r>
      </w:hyperlink>
      <w:r>
        <w:t xml:space="preserve"> - Provides information on Summit Foods' products and its role in the UK convenience food sector.</w:t>
      </w:r>
      <w:r/>
    </w:p>
    <w:p>
      <w:pPr>
        <w:pStyle w:val="ListNumber"/>
        <w:spacing w:line="240" w:lineRule="auto"/>
        <w:ind w:left="720"/>
      </w:pPr>
      <w:r/>
      <w:hyperlink r:id="rId13">
        <w:r>
          <w:rPr>
            <w:color w:val="0000EE"/>
            <w:u w:val="single"/>
          </w:rPr>
          <w:t>https://www.thegrocer.co.uk/news/kepak-buys-summit-foods-to-enter-sandwiches-and-frozen-for-first-time/697472.article</w:t>
        </w:r>
      </w:hyperlink>
      <w:r>
        <w:t xml:space="preserve"> - Details Kepak's entry into the chilled sandwiches and frozen snacks market through the acquisition.</w:t>
      </w:r>
      <w:r/>
    </w:p>
    <w:p>
      <w:pPr>
        <w:pStyle w:val="ListNumber"/>
        <w:spacing w:line="240" w:lineRule="auto"/>
        <w:ind w:left="720"/>
      </w:pPr>
      <w:r/>
      <w:hyperlink r:id="rId14">
        <w:r>
          <w:rPr>
            <w:color w:val="0000EE"/>
            <w:u w:val="single"/>
          </w:rPr>
          <w:t>https://www.just-food.com/news/kepak-takes-over-summit-foods/</w:t>
        </w:r>
      </w:hyperlink>
      <w:r>
        <w:t xml:space="preserve"> - Confirms the acquisition and the plan for no immediate changes to Summit Foods' operations.</w:t>
      </w:r>
      <w:r/>
    </w:p>
    <w:p>
      <w:pPr>
        <w:pStyle w:val="ListNumber"/>
        <w:spacing w:line="240" w:lineRule="auto"/>
        <w:ind w:left="720"/>
      </w:pPr>
      <w:r/>
      <w:hyperlink r:id="rId10">
        <w:r>
          <w:rPr>
            <w:color w:val="0000EE"/>
            <w:u w:val="single"/>
          </w:rPr>
          <w:t>https://www.kepak.com/kepak-group-acquires-summit-foods-to-expand-convenience-food-offerings/</w:t>
        </w:r>
      </w:hyperlink>
      <w:r>
        <w:t xml:space="preserve"> - Quotes Kepak CEO Brian Farrell on the alignment with Kepak's growth strategy.</w:t>
      </w:r>
      <w:r/>
    </w:p>
    <w:p>
      <w:pPr>
        <w:pStyle w:val="ListNumber"/>
        <w:spacing w:line="240" w:lineRule="auto"/>
        <w:ind w:left="720"/>
      </w:pPr>
      <w:r/>
      <w:hyperlink r:id="rId11">
        <w:r>
          <w:rPr>
            <w:color w:val="0000EE"/>
            <w:u w:val="single"/>
          </w:rPr>
          <w:t>https://foodmanagement.today/kepak-acquires-chilled-food-manufacturer-summit-foods/</w:t>
        </w:r>
      </w:hyperlink>
      <w:r>
        <w:t xml:space="preserve"> - Mentions the six-month transition period for the existing leadership team at Summit Foods.</w:t>
      </w:r>
      <w:r/>
    </w:p>
    <w:p>
      <w:pPr>
        <w:pStyle w:val="ListNumber"/>
        <w:spacing w:line="240" w:lineRule="auto"/>
        <w:ind w:left="720"/>
      </w:pPr>
      <w:r/>
      <w:hyperlink r:id="rId12">
        <w:r>
          <w:rPr>
            <w:color w:val="0000EE"/>
            <w:u w:val="single"/>
          </w:rPr>
          <w:t>https://meatmanagement.com/news/meat-processor-kepak-acquires-summit-foods-to-expand-its-food-business/84221.article</w:t>
        </w:r>
      </w:hyperlink>
      <w:r>
        <w:t xml:space="preserve"> - Details Kepak's plans to leverage its distribution network and market expertise for Summit Foods.</w:t>
      </w:r>
      <w:r/>
    </w:p>
    <w:p>
      <w:pPr>
        <w:pStyle w:val="ListNumber"/>
        <w:spacing w:line="240" w:lineRule="auto"/>
        <w:ind w:left="720"/>
      </w:pPr>
      <w:r/>
      <w:hyperlink r:id="rId13">
        <w:r>
          <w:rPr>
            <w:color w:val="0000EE"/>
            <w:u w:val="single"/>
          </w:rPr>
          <w:t>https://www.thegrocer.co.uk/news/kepak-buys-summit-foods-to-enter-sandwiches-and-frozen-for-first-time/697472.article</w:t>
        </w:r>
      </w:hyperlink>
      <w:r>
        <w:t xml:space="preserve"> - Provides context on the UK's food-to-go and micro-snacking market valued at £6.8 billion.</w:t>
      </w:r>
      <w:r/>
    </w:p>
    <w:p>
      <w:pPr>
        <w:pStyle w:val="ListNumber"/>
        <w:spacing w:line="240" w:lineRule="auto"/>
        <w:ind w:left="720"/>
      </w:pPr>
      <w:r/>
      <w:hyperlink r:id="rId14">
        <w:r>
          <w:rPr>
            <w:color w:val="0000EE"/>
            <w:u w:val="single"/>
          </w:rPr>
          <w:t>https://www.just-food.com/news/kepak-takes-over-summit-foods/</w:t>
        </w:r>
      </w:hyperlink>
      <w:r>
        <w:t xml:space="preserve"> - Corroborates the investment in Kepak's Kilbeggan facility as part of a larger €28 million investment programme.</w:t>
      </w:r>
      <w:r/>
    </w:p>
    <w:p>
      <w:pPr>
        <w:pStyle w:val="ListNumber"/>
        <w:spacing w:line="240" w:lineRule="auto"/>
        <w:ind w:left="720"/>
      </w:pPr>
      <w:r/>
      <w:hyperlink r:id="rId14">
        <w:r>
          <w:rPr>
            <w:color w:val="0000EE"/>
            <w:u w:val="single"/>
          </w:rPr>
          <w:t>https://www.just-food.com/news/kepak-takes-over-summit-foods/</w:t>
        </w:r>
      </w:hyperlink>
      <w:r>
        <w:t xml:space="preserve"> - Details the funding by the Irish government's Capital Investment Scheme for the Kilbeggan facility.</w:t>
      </w:r>
      <w:r/>
    </w:p>
    <w:p>
      <w:pPr>
        <w:pStyle w:val="ListNumber"/>
        <w:spacing w:line="240" w:lineRule="auto"/>
        <w:ind w:left="720"/>
      </w:pPr>
      <w:r/>
      <w:hyperlink r:id="rId14">
        <w:r>
          <w:rPr>
            <w:color w:val="0000EE"/>
            <w:u w:val="single"/>
          </w:rPr>
          <w:t>https://www.just-food.com/news/kepak-takes-over-summit-foods/</w:t>
        </w:r>
      </w:hyperlink>
      <w:r>
        <w:t xml:space="preserve"> - Please view link - unable to able to access data</w:t>
      </w:r>
      <w:r/>
    </w:p>
    <w:p>
      <w:pPr>
        <w:pStyle w:val="ListNumber"/>
        <w:spacing w:line="240" w:lineRule="auto"/>
        <w:ind w:left="720"/>
      </w:pPr>
      <w:r/>
      <w:hyperlink r:id="rId15">
        <w:r>
          <w:rPr>
            <w:color w:val="0000EE"/>
            <w:u w:val="single"/>
          </w:rPr>
          <w:t>https://www.pharmaceutical-technology.com/news/deepmind-nobel-prize-winner-says-ai-will-have-electricity-type-of-impact/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epak.com/kepak-group-acquires-summit-foods-to-expand-convenience-food-offerings/" TargetMode="External"/><Relationship Id="rId11" Type="http://schemas.openxmlformats.org/officeDocument/2006/relationships/hyperlink" Target="https://foodmanagement.today/kepak-acquires-chilled-food-manufacturer-summit-foods/" TargetMode="External"/><Relationship Id="rId12" Type="http://schemas.openxmlformats.org/officeDocument/2006/relationships/hyperlink" Target="https://meatmanagement.com/news/meat-processor-kepak-acquires-summit-foods-to-expand-its-food-business/84221.article" TargetMode="External"/><Relationship Id="rId13" Type="http://schemas.openxmlformats.org/officeDocument/2006/relationships/hyperlink" Target="https://www.thegrocer.co.uk/news/kepak-buys-summit-foods-to-enter-sandwiches-and-frozen-for-first-time/697472.article" TargetMode="External"/><Relationship Id="rId14" Type="http://schemas.openxmlformats.org/officeDocument/2006/relationships/hyperlink" Target="https://www.just-food.com/news/kepak-takes-over-summit-foods/" TargetMode="External"/><Relationship Id="rId15" Type="http://schemas.openxmlformats.org/officeDocument/2006/relationships/hyperlink" Target="https://www.pharmaceutical-technology.com/news/deepmind-nobel-prize-winner-says-ai-will-have-electricity-type-of-imp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