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Lifebuoy teams up with Moo Deng for innovative handwashing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Hygiene brand Lifebuoy has partnered with Moo Deng, the baby pygmy hippopotamus who gained internet fame, for its ‘H for Handwashing’ global initiative. This movement aims to redefine the letter ‘H’ as a universal symbol for handwashing, marking a significant departure from its traditional representations such as 'H for hippo'.</w:t>
      </w:r>
      <w:r/>
    </w:p>
    <w:p>
      <w:r/>
      <w:r>
        <w:t>In her first appearance in branded content, Moo Deng stars in the video titled ‘Confessions of Moo Deng’. In this video, the hippo humorously expresses her desire to break away from her family tradition of representing the letter H in educational materials. Observing humans daily, Moo Deng concludes that the letter H should signify something more beneficial — handwashing.</w:t>
      </w:r>
      <w:r/>
    </w:p>
    <w:p>
      <w:r/>
      <w:r>
        <w:t>As part of the initiative, Moo Deng encourages viewers to engage with an AI-powered hippo teacher through a QR code. This interactive platform aims to educate children on the importance of handwashing in a fun and engaging manner, featuring custom games, activities, and songs powered by AI technology.</w:t>
      </w:r>
      <w:r/>
    </w:p>
    <w:p>
      <w:r/>
      <w:r>
        <w:t>Lifebuoy, with the help of Moo Deng and their AI innovation, continues its mission to instil lifelong handwashing habits in children globally. The campaign has been crafted in collaboration with creative agencies MullenLowe Singapore and MullenLowe Lintas India, highlighting the synergy between creativity and public health education.</w:t>
      </w:r>
      <w:r/>
    </w:p>
    <w:p>
      <w:r/>
      <w:r>
        <w:t>Khim Yin Poh, the global brand vice president of Lifebuoy, expressed excitement over the collaboration with Moo Deng and the AI-Teacher Hippo. She explained that the aim is to revolutionise how the letter H is taught worldwide, advocating for handwashing as a critical health habit. Poh believes that Moo Deng’s first venture into branded content will amplify the message for both children and adults globally.</w:t>
      </w:r>
      <w:r/>
    </w:p>
    <w:p>
      <w:r/>
      <w:r>
        <w:t>Vinay Vinayak, the global business director at MullenLowe Singapore, shared insights on the campaign’s reach coinciding with Global Handwashing Day celebrations. He highlighted the dual approach of using Moo Deng’s charm to engage audiences and the AI-Teacher Hippo’s ability to tailor educational experiences to various preferences, thereby making hygiene education enjoyable and memorable.</w:t>
      </w:r>
      <w:r/>
    </w:p>
    <w:p>
      <w:r/>
      <w:r>
        <w:t>Sarvesh Raikar, president of creative at MullenLowe Lintas India, spoke about the innovative use of globally recognised personalities like Moo Deng to rejuvenate public health campaigns. Raikar emphasised the unique role Moo Deng plays in the campaign’s concept and delivery, ensuring the core idea is both memorable and impactful.</w:t>
      </w:r>
      <w:r/>
    </w:p>
    <w:p>
      <w:r/>
      <w:r>
        <w:t>This campaign by Lifebuoy marks a novel approach in health education, leveraging the popularity of a viral sensation alongside cutting-edge AI technology to promote an essential hygiene practice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https://www.unilever.com/sustainability/health-and-wellbeing/handwashing-for-life/</w:t>
        </w:r>
      </w:hyperlink>
      <w:r>
        <w:t xml:space="preserve"> - This link corroborates Lifebuoy's mission to promote handwashing habits and its various initiatives, including the 'H for Handwashing' movement.</w:t>
      </w:r>
      <w:r/>
    </w:p>
    <w:p>
      <w:pPr>
        <w:pStyle w:val="ListNumber"/>
        <w:spacing w:line="240" w:lineRule="auto"/>
        <w:ind w:left="720"/>
      </w:pPr>
      <w:r/>
      <w:hyperlink r:id="rId11">
        <w:r>
          <w:rPr>
            <w:color w:val="0000EE"/>
            <w:u w:val="single"/>
          </w:rPr>
          <w:t>https://www.unilever.com/news/news-search/2020/help-lifebuoy-change-the-worlds-handwashing-habits-forever/</w:t>
        </w:r>
      </w:hyperlink>
      <w:r>
        <w:t xml:space="preserve"> - This link supports the 'H for Handwashing' campaign and its goal to integrate hand hygiene education into school curricula and change the way the letter 'H' is taught.</w:t>
      </w:r>
      <w:r/>
    </w:p>
    <w:p>
      <w:pPr>
        <w:pStyle w:val="ListNumber"/>
        <w:spacing w:line="240" w:lineRule="auto"/>
        <w:ind w:left="720"/>
      </w:pPr>
      <w:r/>
      <w:hyperlink r:id="rId12">
        <w:r>
          <w:rPr>
            <w:color w:val="0000EE"/>
            <w:u w:val="single"/>
          </w:rPr>
          <w:t>https://www.lifebuoy.com/global/mission/h-for-handwashing.html</w:t>
        </w:r>
      </w:hyperlink>
      <w:r>
        <w:t xml:space="preserve"> - This link details the 'H for Handwashing' campaign, including the use of interactive games and educational materials to teach children about hand hygiene.</w:t>
      </w:r>
      <w:r/>
    </w:p>
    <w:p>
      <w:pPr>
        <w:pStyle w:val="ListNumber"/>
        <w:spacing w:line="240" w:lineRule="auto"/>
        <w:ind w:left="720"/>
      </w:pPr>
      <w:r/>
      <w:hyperlink r:id="rId13">
        <w:r>
          <w:rPr>
            <w:color w:val="0000EE"/>
            <w:u w:val="single"/>
          </w:rPr>
          <w:t>https://globalhandwashing.org/fostering-a-culture-of-health-empowering-communities-through-lifebuoys-play-and-learn-approach-on-global-handwashing-day/</w:t>
        </w:r>
      </w:hyperlink>
      <w:r>
        <w:t xml:space="preserve"> - This link explains the 'Play and Learn' methodology of the 'H for Handwashing' campaign and its focus on integrating hand hygiene education into school curricula.</w:t>
      </w:r>
      <w:r/>
    </w:p>
    <w:p>
      <w:pPr>
        <w:pStyle w:val="ListNumber"/>
        <w:spacing w:line="240" w:lineRule="auto"/>
        <w:ind w:left="720"/>
      </w:pPr>
      <w:r/>
      <w:hyperlink r:id="rId10">
        <w:r>
          <w:rPr>
            <w:color w:val="0000EE"/>
            <w:u w:val="single"/>
          </w:rPr>
          <w:t>https://www.unilever.com/sustainability/health-and-wellbeing/handwashing-for-life/</w:t>
        </w:r>
      </w:hyperlink>
      <w:r>
        <w:t xml:space="preserve"> - This link highlights Lifebuoy's partnerships and initiatives, including those with governments and NGOs, to promote handwashing habits.</w:t>
      </w:r>
      <w:r/>
    </w:p>
    <w:p>
      <w:pPr>
        <w:pStyle w:val="ListNumber"/>
        <w:spacing w:line="240" w:lineRule="auto"/>
        <w:ind w:left="720"/>
      </w:pPr>
      <w:r/>
      <w:hyperlink r:id="rId11">
        <w:r>
          <w:rPr>
            <w:color w:val="0000EE"/>
            <w:u w:val="single"/>
          </w:rPr>
          <w:t>https://www.unilever.com/news/news-search/2020/help-lifebuoy-change-the-worlds-handwashing-habits-forever/</w:t>
        </w:r>
      </w:hyperlink>
      <w:r>
        <w:t xml:space="preserve"> - This link mentions the collaboration with organizations like Sesame Street and Save the Children to create educational content for children.</w:t>
      </w:r>
      <w:r/>
    </w:p>
    <w:p>
      <w:pPr>
        <w:pStyle w:val="ListNumber"/>
        <w:spacing w:line="240" w:lineRule="auto"/>
        <w:ind w:left="720"/>
      </w:pPr>
      <w:r/>
      <w:hyperlink r:id="rId12">
        <w:r>
          <w:rPr>
            <w:color w:val="0000EE"/>
            <w:u w:val="single"/>
          </w:rPr>
          <w:t>https://www.lifebuoy.com/global/mission/h-for-handwashing.html</w:t>
        </w:r>
      </w:hyperlink>
      <w:r>
        <w:t xml:space="preserve"> - This link provides details on the educational games and materials developed by Lifebuoy to teach hand hygiene in a fun and engaging manner.</w:t>
      </w:r>
      <w:r/>
    </w:p>
    <w:p>
      <w:pPr>
        <w:pStyle w:val="ListNumber"/>
        <w:spacing w:line="240" w:lineRule="auto"/>
        <w:ind w:left="720"/>
      </w:pPr>
      <w:r/>
      <w:hyperlink r:id="rId13">
        <w:r>
          <w:rPr>
            <w:color w:val="0000EE"/>
            <w:u w:val="single"/>
          </w:rPr>
          <w:t>https://globalhandwashing.org/fostering-a-culture-of-health-empowering-communities-through-lifebuoys-play-and-learn-approach-on-global-handwashing-day/</w:t>
        </w:r>
      </w:hyperlink>
      <w:r>
        <w:t xml:space="preserve"> - This link discusses the importance of play in learning and behavior change, aligning with the campaign's use of AI-powered interactive platforms.</w:t>
      </w:r>
      <w:r/>
    </w:p>
    <w:p>
      <w:pPr>
        <w:pStyle w:val="ListNumber"/>
        <w:spacing w:line="240" w:lineRule="auto"/>
        <w:ind w:left="720"/>
      </w:pPr>
      <w:r/>
      <w:hyperlink r:id="rId10">
        <w:r>
          <w:rPr>
            <w:color w:val="0000EE"/>
            <w:u w:val="single"/>
          </w:rPr>
          <w:t>https://www.unilever.com/sustainability/health-and-wellbeing/handwashing-for-life/</w:t>
        </w:r>
      </w:hyperlink>
      <w:r>
        <w:t xml:space="preserve"> - This link supports the role of Khim Yin Poh, Lifebuoy’s Global Brand Vice President, in advocating for handwashing as a critical health habit.</w:t>
      </w:r>
      <w:r/>
    </w:p>
    <w:p>
      <w:pPr>
        <w:pStyle w:val="ListNumber"/>
        <w:spacing w:line="240" w:lineRule="auto"/>
        <w:ind w:left="720"/>
      </w:pPr>
      <w:r/>
      <w:hyperlink r:id="rId11">
        <w:r>
          <w:rPr>
            <w:color w:val="0000EE"/>
            <w:u w:val="single"/>
          </w:rPr>
          <w:t>https://www.unilever.com/news/news-search/2020/help-lifebuoy-change-the-worlds-handwashing-habits-forever/</w:t>
        </w:r>
      </w:hyperlink>
      <w:r>
        <w:t xml:space="preserve"> - This link highlights the campaign's alignment with Global Handwashing Day and its efforts to make handwashing a lifelong habit.</w:t>
      </w:r>
      <w:r/>
    </w:p>
    <w:p>
      <w:pPr>
        <w:pStyle w:val="ListNumber"/>
        <w:spacing w:line="240" w:lineRule="auto"/>
        <w:ind w:left="720"/>
      </w:pPr>
      <w:r/>
      <w:hyperlink r:id="rId13">
        <w:r>
          <w:rPr>
            <w:color w:val="0000EE"/>
            <w:u w:val="single"/>
          </w:rPr>
          <w:t>https://globalhandwashing.org/fostering-a-culture-of-health-empowering-communities-through-lifebuoys-play-and-learn-approach-on-global-handwashing-day/</w:t>
        </w:r>
      </w:hyperlink>
      <w:r>
        <w:t xml:space="preserve"> - This link emphasizes the innovative approach of using popular personalities and AI technology to promote handwashing, although it does not specifically mention Moo Deng.</w:t>
      </w:r>
      <w:r/>
    </w:p>
    <w:p>
      <w:pPr>
        <w:pStyle w:val="ListNumber"/>
        <w:spacing w:line="240" w:lineRule="auto"/>
        <w:ind w:left="720"/>
      </w:pPr>
      <w:r/>
      <w:hyperlink r:id="rId14">
        <w:r>
          <w:rPr>
            <w:color w:val="0000EE"/>
            <w:u w:val="single"/>
          </w:rPr>
          <w:t>https://www.marketing-interactive.com/viral-pygmy-hippo-moo-deng-lifebuoy-ad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ilever.com/sustainability/health-and-wellbeing/handwashing-for-life/" TargetMode="External"/><Relationship Id="rId11" Type="http://schemas.openxmlformats.org/officeDocument/2006/relationships/hyperlink" Target="https://www.unilever.com/news/news-search/2020/help-lifebuoy-change-the-worlds-handwashing-habits-forever/" TargetMode="External"/><Relationship Id="rId12" Type="http://schemas.openxmlformats.org/officeDocument/2006/relationships/hyperlink" Target="https://www.lifebuoy.com/global/mission/h-for-handwashing.html" TargetMode="External"/><Relationship Id="rId13" Type="http://schemas.openxmlformats.org/officeDocument/2006/relationships/hyperlink" Target="https://globalhandwashing.org/fostering-a-culture-of-health-empowering-communities-through-lifebuoys-play-and-learn-approach-on-global-handwashing-day/" TargetMode="External"/><Relationship Id="rId14" Type="http://schemas.openxmlformats.org/officeDocument/2006/relationships/hyperlink" Target="https://www.marketing-interactive.com/viral-pygmy-hippo-moo-deng-lifebuoy-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