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considers rebranding its AI services to 'Windows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technology, the integration of artificial intelligence (AI) into personal computing devices has taken another significant step forward. The latest advancements in chip technology, featuring enhanced Neural Processing Units (NPUs), are marking the arrival of what is being termed the "AI PC." This development signifies a transformative phase where mainstream desktops and laptops are now equipped with AI capabilities aimed at revolutionising user interactions and enhancing computing efficiency.</w:t>
      </w:r>
      <w:r/>
    </w:p>
    <w:p>
      <w:r/>
      <w:r>
        <w:t>In a move that signals shifting dynamics in technology branding, Microsoft is reportedly considering a rebranding strategy to integrate its AI services more cohesively. According to recent reports and insights from technology analysis platforms such as Windows Central, references have emerged suggesting a transition from the current "Copilot" branding to a more unified term, "Windows Intelligence." This shift, highlighted by an X user known as teroalhonen, was discovered in the appprivacy.adml files, leading to speculations about Microsoft's future branding directions.</w:t>
      </w:r>
      <w:r/>
    </w:p>
    <w:p>
      <w:r/>
      <w:r>
        <w:t>The "Windows Intelligence" moniker is not entirely new, as Microsoft has previously utilised this branding for cybersecurity enhancements. The potential rebrand could be seen as a bid to create a more recognisable and coherent identity for its suite of AI functionalities, akin to Apple’s "Apple Intelligence" which encompasses a range of technologies from virtual assistant Siri to sophisticated AI-driven photo editing.</w:t>
      </w:r>
      <w:r/>
    </w:p>
    <w:p>
      <w:r/>
      <w:r>
        <w:t>While the concept of "Windows Intelligence" is expected to encompass a broad array of AI features within the Windows ecosystem, it is unlikely to completely replace the Copilot branding. The Copilot designation is poised to remain a core element, given that it is part of a broader AI strategy that will include other innovations such as the anticipated "Recall" feature, which has experienced some delays in its rollout.</w:t>
      </w:r>
      <w:r/>
    </w:p>
    <w:p>
      <w:r/>
      <w:r>
        <w:t>This development comes at a time when AI integrations remain in their formative stages, despite their growing presence in the consumer market. As the technology matures, consumers and businesses alike will need to navigate the evolving nomenclature and functionalities of these AI-infused systems. With the potential implementation of the "Windows Intelligence" branding, the conversation around AI in personal computing could become more streamlined, simplifying user understanding of whether their device possesses these intelligent capabilities, regardless of whether they are using macOS or Windows.</w:t>
      </w:r>
      <w:r/>
    </w:p>
    <w:p>
      <w:r/>
      <w:r>
        <w:t>As the industry continues its march towards greater AI integration, the forthcoming changes in branding and technology underscore the dynamic nature of computing innovation. While some users might embrace these advancements with enthusiasm, others remain cautious, adopting a wait-and-see approach to the unfolding AI narrative. The path ahead will reveal how these integrations reshape user experiences and computing conventions across the globe.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https://www.techtarget.com/searchenterpriseai/news/366587752/AMD-Intel-and-Nvidias-latest-moves-in-the-AI-PC-chip-race</w:t>
        </w:r>
      </w:hyperlink>
      <w:r>
        <w:t xml:space="preserve"> - Corroborates the integration of AI into personal computing devices through enhanced Neural Processing Units (NPUs) and the development of 'AI PC' capabilities.</w:t>
      </w:r>
      <w:r/>
    </w:p>
    <w:p>
      <w:pPr>
        <w:pStyle w:val="ListNumber"/>
        <w:spacing w:line="240" w:lineRule="auto"/>
        <w:ind w:left="720"/>
      </w:pPr>
      <w:r/>
      <w:hyperlink r:id="rId10">
        <w:r>
          <w:rPr>
            <w:color w:val="0000EE"/>
            <w:u w:val="single"/>
          </w:rPr>
          <w:t>https://www.techtarget.com/searchenterpriseai/news/366587752/AMD-Intel-and-Nvidias-latest-moves-in-the-AI-PC-chip-race</w:t>
        </w:r>
      </w:hyperlink>
      <w:r>
        <w:t xml:space="preserve"> - Supports the role of NPUs in improving AI workloads, efficiency, and performance in laptops and PCs.</w:t>
      </w:r>
      <w:r/>
    </w:p>
    <w:p>
      <w:pPr>
        <w:pStyle w:val="ListNumber"/>
        <w:spacing w:line="240" w:lineRule="auto"/>
        <w:ind w:left="720"/>
      </w:pPr>
      <w:r/>
      <w:hyperlink r:id="rId11">
        <w:r>
          <w:rPr>
            <w:color w:val="0000EE"/>
            <w:u w:val="single"/>
          </w:rPr>
          <w:t>https://www.hcltech.com/trends-and-insights/dawn-ai-chips-pioneering-future-smart-technology</w:t>
        </w:r>
      </w:hyperlink>
      <w:r>
        <w:t xml:space="preserve"> - Explains the specialized nature of AI chips for handling AI tasks such as machine learning and deep learning, and their impact on various industries.</w:t>
      </w:r>
      <w:r/>
    </w:p>
    <w:p>
      <w:pPr>
        <w:pStyle w:val="ListNumber"/>
        <w:spacing w:line="240" w:lineRule="auto"/>
        <w:ind w:left="720"/>
      </w:pPr>
      <w:r/>
      <w:hyperlink r:id="rId11">
        <w:r>
          <w:rPr>
            <w:color w:val="0000EE"/>
            <w:u w:val="single"/>
          </w:rPr>
          <w:t>https://www.hcltech.com/trends-and-insights/dawn-ai-chips-pioneering-future-smart-technology</w:t>
        </w:r>
      </w:hyperlink>
      <w:r>
        <w:t xml:space="preserve"> - Highlights the growth trends in the AI chip market and the increasing reliance on AI chips for real-time data processing and computational power.</w:t>
      </w:r>
      <w:r/>
    </w:p>
    <w:p>
      <w:pPr>
        <w:pStyle w:val="ListNumber"/>
        <w:spacing w:line="240" w:lineRule="auto"/>
        <w:ind w:left="720"/>
      </w:pPr>
      <w:r/>
      <w:hyperlink r:id="rId12">
        <w:r>
          <w:rPr>
            <w:color w:val="0000EE"/>
            <w:u w:val="single"/>
          </w:rPr>
          <w:t>https://www.ibm.com/think/topics/ai-chip</w:t>
        </w:r>
      </w:hyperlink>
      <w:r>
        <w:t xml:space="preserve"> - Details the design and functionality of AI chips, including GPUs, FPGAs, and ASICs, and their efficiency in handling AI workloads.</w:t>
      </w:r>
      <w:r/>
    </w:p>
    <w:p>
      <w:pPr>
        <w:pStyle w:val="ListNumber"/>
        <w:spacing w:line="240" w:lineRule="auto"/>
        <w:ind w:left="720"/>
      </w:pPr>
      <w:r/>
      <w:hyperlink r:id="rId12">
        <w:r>
          <w:rPr>
            <w:color w:val="0000EE"/>
            <w:u w:val="single"/>
          </w:rPr>
          <w:t>https://www.ibm.com/think/topics/ai-chip</w:t>
        </w:r>
      </w:hyperlink>
      <w:r>
        <w:t xml:space="preserve"> - Discusses the importance of parallel processing in AI chips and their application across various industries.</w:t>
      </w:r>
      <w:r/>
    </w:p>
    <w:p>
      <w:pPr>
        <w:pStyle w:val="ListNumber"/>
        <w:spacing w:line="240" w:lineRule="auto"/>
        <w:ind w:left="720"/>
      </w:pPr>
      <w:r/>
      <w:hyperlink r:id="rId13">
        <w:r>
          <w:rPr>
            <w:color w:val="0000EE"/>
            <w:u w:val="single"/>
          </w:rPr>
          <w:t>https://cacm.acm.org/news/ai-reinvents-chip-design/</w:t>
        </w:r>
      </w:hyperlink>
      <w:r>
        <w:t xml:space="preserve"> - Describes how AI is being used to improve chip design, including conceptional design, transistor models, and verification processes.</w:t>
      </w:r>
      <w:r/>
    </w:p>
    <w:p>
      <w:pPr>
        <w:pStyle w:val="ListNumber"/>
        <w:spacing w:line="240" w:lineRule="auto"/>
        <w:ind w:left="720"/>
      </w:pPr>
      <w:r/>
      <w:hyperlink r:id="rId13">
        <w:r>
          <w:rPr>
            <w:color w:val="0000EE"/>
            <w:u w:val="single"/>
          </w:rPr>
          <w:t>https://cacm.acm.org/news/ai-reinvents-chip-design/</w:t>
        </w:r>
      </w:hyperlink>
      <w:r>
        <w:t xml:space="preserve"> - Explains the role of AI in optimizing chip design, reducing power consumption, and speeding development cycles.</w:t>
      </w:r>
      <w:r/>
    </w:p>
    <w:p>
      <w:pPr>
        <w:pStyle w:val="ListNumber"/>
        <w:spacing w:line="240" w:lineRule="auto"/>
        <w:ind w:left="720"/>
      </w:pPr>
      <w:r/>
      <w:hyperlink r:id="rId10">
        <w:r>
          <w:rPr>
            <w:color w:val="0000EE"/>
            <w:u w:val="single"/>
          </w:rPr>
          <w:t>https://www.techtarget.com/searchenterpriseai/news/366587752/AMD-Intel-and-Nvidias-latest-moves-in-the-AI-PC-chip-race</w:t>
        </w:r>
      </w:hyperlink>
      <w:r>
        <w:t xml:space="preserve"> - Mentions Microsoft's Copilot+ PCs and the integration of NPUs for enhanced AI performance, which aligns with the potential rebranding to 'Windows Intelligence'.</w:t>
      </w:r>
      <w:r/>
    </w:p>
    <w:p>
      <w:pPr>
        <w:pStyle w:val="ListNumber"/>
        <w:spacing w:line="240" w:lineRule="auto"/>
        <w:ind w:left="720"/>
      </w:pPr>
      <w:r/>
      <w:hyperlink r:id="rId11">
        <w:r>
          <w:rPr>
            <w:color w:val="0000EE"/>
            <w:u w:val="single"/>
          </w:rPr>
          <w:t>https://www.hcltech.com/trends-and-insights/dawn-ai-chips-pioneering-future-smart-technology</w:t>
        </w:r>
      </w:hyperlink>
      <w:r>
        <w:t xml:space="preserve"> - Provides context on Apple’s 'Apple Intelligence' and its broader suite of AI technologies, similar to the proposed 'Windows Intelligence' branding.</w:t>
      </w:r>
      <w:r/>
    </w:p>
    <w:p>
      <w:pPr>
        <w:pStyle w:val="ListNumber"/>
        <w:spacing w:line="240" w:lineRule="auto"/>
        <w:ind w:left="720"/>
      </w:pPr>
      <w:r/>
      <w:hyperlink r:id="rId14">
        <w:r>
          <w:rPr>
            <w:color w:val="0000EE"/>
            <w:u w:val="single"/>
          </w:rPr>
          <w:t>https://engineering.princeton.edu/news/2024/03/06/built-ai-chip-moves-beyond-transistors-huge-computational-gains</w:t>
        </w:r>
      </w:hyperlink>
      <w:r>
        <w:t xml:space="preserve"> - Highlights the need for more efficient AI chips to handle modern AI workloads in various environments, reflecting the evolving nature of AI integration.</w:t>
      </w:r>
      <w:r/>
    </w:p>
    <w:p>
      <w:pPr>
        <w:pStyle w:val="ListNumber"/>
        <w:spacing w:line="240" w:lineRule="auto"/>
        <w:ind w:left="720"/>
      </w:pPr>
      <w:r/>
      <w:hyperlink r:id="rId15">
        <w:r>
          <w:rPr>
            <w:color w:val="0000EE"/>
            <w:u w:val="single"/>
          </w:rPr>
          <w:t>https://www.pcgamer.com/software/windows/it-looks-like-windows-intelligence-might-subsume-copilot-branding-giving-yet-more-evidence-that-we-cant-decide-how-to-market-ai/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target.com/searchenterpriseai/news/366587752/AMD-Intel-and-Nvidias-latest-moves-in-the-AI-PC-chip-race" TargetMode="External"/><Relationship Id="rId11" Type="http://schemas.openxmlformats.org/officeDocument/2006/relationships/hyperlink" Target="https://www.hcltech.com/trends-and-insights/dawn-ai-chips-pioneering-future-smart-technology" TargetMode="External"/><Relationship Id="rId12" Type="http://schemas.openxmlformats.org/officeDocument/2006/relationships/hyperlink" Target="https://www.ibm.com/think/topics/ai-chip" TargetMode="External"/><Relationship Id="rId13" Type="http://schemas.openxmlformats.org/officeDocument/2006/relationships/hyperlink" Target="https://cacm.acm.org/news/ai-reinvents-chip-design/" TargetMode="External"/><Relationship Id="rId14" Type="http://schemas.openxmlformats.org/officeDocument/2006/relationships/hyperlink" Target="https://engineering.princeton.edu/news/2024/03/06/built-ai-chip-moves-beyond-transistors-huge-computational-gains" TargetMode="External"/><Relationship Id="rId15" Type="http://schemas.openxmlformats.org/officeDocument/2006/relationships/hyperlink" Target="https://www.pcgamer.com/software/windows/it-looks-like-windows-intelligence-might-subsume-copilot-branding-giving-yet-more-evidence-that-we-cant-decide-how-to-market-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