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AI technique unveiled for enhanced speech separation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New AI Technique Unveiled for Enhanced Speech Separation Capabilities</w:t>
      </w:r>
      <w:r/>
    </w:p>
    <w:p>
      <w:r/>
      <w:r>
        <w:t>In the evolving field of artificial intelligence, a new speech separation method has emerged, aiming to resolve longstanding challenges in separating speech signals from noise—a method introduced as Example 48 within a series exploring innovative speech signal processing techniques. Traditional methods have often stumbled when tasked with distinguishing between different speakers within the same audio class. Example 48 attempts to redefine these boundaries by employing deep neural networks (DNN) to improve the clarity and functionality of speech separation systems.</w:t>
      </w:r>
      <w:r/>
    </w:p>
    <w:p>
      <w:r/>
      <w:r>
        <w:rPr>
          <w:b/>
        </w:rPr>
        <w:t>Understanding the Technical Framework</w:t>
      </w:r>
      <w:r/>
    </w:p>
    <w:p>
      <w:r/>
      <w:r>
        <w:t>The novel method is characterised by a series of processes designed to isolate distinct speech sources from a mixed signal. Specifically, it involves the transformation of complex audio inputs into spectrograms via a short-time Fourier transform. These spectrograms are further analysed using DNN to generate embedding vectors that identify distinct speech features from mixed signals. Unlike previous methods, this technique does not require pre-knowledge of the number of speakers, nor does it need training data from the multiple constituent sources, making it a significant progressive step in audio signal processing.</w:t>
      </w:r>
      <w:r/>
    </w:p>
    <w:p>
      <w:r/>
      <w:r>
        <w:rPr>
          <w:b/>
        </w:rPr>
        <w:t>Developmental Phases and Issues</w:t>
      </w:r>
      <w:r/>
    </w:p>
    <w:p>
      <w:r/>
      <w:r>
        <w:t>This burgeoning AI-powered approach, however, experienced a setback in the early stage of patent claim eligibility assessments. Initial evaluations labelled the Claim 1 method ineligible, indicating that the claim, while innovative in process, failed to substantiate its real-world applicability or a technological improvement in practical terms. Such issues typically originate from the integration of abstract mathematical operations without imposing real-world constraints or pragmatic uses.</w:t>
      </w:r>
      <w:r/>
    </w:p>
    <w:p>
      <w:r/>
      <w:r>
        <w:rPr>
          <w:b/>
        </w:rPr>
        <w:t>Further Refinements and Success in Subsequent Claims</w:t>
      </w:r>
      <w:r/>
    </w:p>
    <w:p>
      <w:r/>
      <w:r>
        <w:t>Progressing from this, the developers introduced amendments in subsequent claims, notably Claim 2, which expands the method to include the creation of a new speech signal, effectively separating undesired audio. This claim was evaluated and deemed eligible, signifying a recognised technical advancement. It highlights additional method steps such as partitioning embedding vectors into distinct clusters and synthesising these into separate speech waveforms, culminating in an improved mixed speech signal devoid of unwanted audio elements.</w:t>
      </w:r>
      <w:r/>
    </w:p>
    <w:p>
      <w:r/>
      <w:r>
        <w:t>Claim 3 further extends these concepts onto a non-transitory computer-readable storage medium, asserting the capacity to translate separated speech into text. This claim too was granted eligibility, given its practical application in converting audio signals into textual data—useful for tasks like transcription.</w:t>
      </w:r>
      <w:r/>
    </w:p>
    <w:p>
      <w:r/>
      <w:r>
        <w:rPr>
          <w:b/>
        </w:rPr>
        <w:t>Performance and Potential Applications</w:t>
      </w:r>
      <w:r/>
    </w:p>
    <w:p>
      <w:r/>
      <w:r>
        <w:t>These advancements reflect significant improvements in handling complex audio environments, particularly in enhancing systems involved in real-time speech recognition and transcription. By resolving key issues such as inter-speaker variability and differentiating between similar audio classes, the method promises improvements in transcription accuracy—a crucial enhancement for industries reliant on clear and precise audio-to-text conversions.</w:t>
      </w:r>
      <w:r/>
    </w:p>
    <w:p>
      <w:r/>
      <w:r>
        <w:rPr>
          <w:b/>
        </w:rPr>
        <w:t>Conclusion</w:t>
      </w:r>
      <w:r/>
    </w:p>
    <w:p>
      <w:r/>
      <w:r>
        <w:t>The introduction of this advanced speech separation method illustrates ongoing developments in AI's capability to solve complex audio processing challenges. While initial steps faced hurdles in claim eligibility, refinements in methodology and clear illustrations of practical applications eventually positioned this approach as a robust solution poised to make a substantive impact across various fields requiring detailed and accurate audio analysis.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https://enk100.github.io/speaker_separation/</w:t>
        </w:r>
      </w:hyperlink>
      <w:r>
        <w:t xml:space="preserve"> - This link supports the claim of using deep neural networks and gated neural networks for speech separation, particularly for handling an unknown number of speakers.</w:t>
      </w:r>
      <w:r/>
    </w:p>
    <w:p>
      <w:pPr>
        <w:pStyle w:val="ListNumber"/>
        <w:spacing w:line="240" w:lineRule="auto"/>
        <w:ind w:left="720"/>
      </w:pPr>
      <w:r/>
      <w:hyperlink r:id="rId11">
        <w:r>
          <w:rPr>
            <w:color w:val="0000EE"/>
            <w:u w:val="single"/>
          </w:rPr>
          <w:t>https://github.com/facebookresearch/svoice</w:t>
        </w:r>
      </w:hyperlink>
      <w:r>
        <w:t xml:space="preserve"> - This link corroborates the use of gated neural networks and the process of training different models for various numbers of speakers to achieve voice separation.</w:t>
      </w:r>
      <w:r/>
    </w:p>
    <w:p>
      <w:pPr>
        <w:pStyle w:val="ListNumber"/>
        <w:spacing w:line="240" w:lineRule="auto"/>
        <w:ind w:left="720"/>
      </w:pPr>
      <w:r/>
      <w:hyperlink r:id="rId12">
        <w:r>
          <w:rPr>
            <w:color w:val="0000EE"/>
            <w:u w:val="single"/>
          </w:rPr>
          <w:t>https://pmc.ncbi.nlm.nih.gov/articles/PMC6586438/</w:t>
        </w:r>
      </w:hyperlink>
      <w:r>
        <w:t xml:space="preserve"> - This article provides an overview of supervised speech separation using deep learning, including the transformation of audio inputs into spectrograms and the use of time-frequency masking.</w:t>
      </w:r>
      <w:r/>
    </w:p>
    <w:p>
      <w:pPr>
        <w:pStyle w:val="ListNumber"/>
        <w:spacing w:line="240" w:lineRule="auto"/>
        <w:ind w:left="720"/>
      </w:pPr>
      <w:r/>
      <w:hyperlink r:id="rId13">
        <w:r>
          <w:rPr>
            <w:color w:val="0000EE"/>
            <w:u w:val="single"/>
          </w:rPr>
          <w:t>https://ai.meta.com/blog/a-new-state-of-the-art-voice-separation-model-that-distinguishes-multiple-speakers-simultaneously/</w:t>
        </w:r>
      </w:hyperlink>
      <w:r>
        <w:t xml:space="preserve"> - This link supports the claim of a new method that can separate up to five voices speaking simultaneously on a single microphone, using a novel recurrent neural network architecture.</w:t>
      </w:r>
      <w:r/>
    </w:p>
    <w:p>
      <w:pPr>
        <w:pStyle w:val="ListNumber"/>
        <w:spacing w:line="240" w:lineRule="auto"/>
        <w:ind w:left="720"/>
      </w:pPr>
      <w:r/>
      <w:hyperlink r:id="rId14">
        <w:r>
          <w:rPr>
            <w:color w:val="0000EE"/>
            <w:u w:val="single"/>
          </w:rPr>
          <w:t>https://www.jdsupra.com/legalnews/part-2-key-takeaways-from-claim-7680454/</w:t>
        </w:r>
      </w:hyperlink>
      <w:r>
        <w:t xml:space="preserve"> - This article discusses the technical framework of using deep neural networks to generate embedding vectors and separate distinct speech features without prior knowledge of the number of speakers.</w:t>
      </w:r>
      <w:r/>
    </w:p>
    <w:p>
      <w:pPr>
        <w:pStyle w:val="ListNumber"/>
        <w:spacing w:line="240" w:lineRule="auto"/>
        <w:ind w:left="720"/>
      </w:pPr>
      <w:r/>
      <w:hyperlink r:id="rId10">
        <w:r>
          <w:rPr>
            <w:color w:val="0000EE"/>
            <w:u w:val="single"/>
          </w:rPr>
          <w:t>https://enk100.github.io/speaker_separation/</w:t>
        </w:r>
      </w:hyperlink>
      <w:r>
        <w:t xml:space="preserve"> - This link provides examples of audio samples and comparisons with other models, highlighting the performance improvements in speech separation.</w:t>
      </w:r>
      <w:r/>
    </w:p>
    <w:p>
      <w:pPr>
        <w:pStyle w:val="ListNumber"/>
        <w:spacing w:line="240" w:lineRule="auto"/>
        <w:ind w:left="720"/>
      </w:pPr>
      <w:r/>
      <w:hyperlink r:id="rId11">
        <w:r>
          <w:rPr>
            <w:color w:val="0000EE"/>
            <w:u w:val="single"/>
          </w:rPr>
          <w:t>https://github.com/facebookresearch/svoice</w:t>
        </w:r>
      </w:hyperlink>
      <w:r>
        <w:t xml:space="preserve"> - This link details the process of creating datasets and generating noisy-reverberant datasets for training speech separation models.</w:t>
      </w:r>
      <w:r/>
    </w:p>
    <w:p>
      <w:pPr>
        <w:pStyle w:val="ListNumber"/>
        <w:spacing w:line="240" w:lineRule="auto"/>
        <w:ind w:left="720"/>
      </w:pPr>
      <w:r/>
      <w:hyperlink r:id="rId12">
        <w:r>
          <w:rPr>
            <w:color w:val="0000EE"/>
            <w:u w:val="single"/>
          </w:rPr>
          <w:t>https://pmc.ncbi.nlm.nih.gov/articles/PMC6586438/</w:t>
        </w:r>
      </w:hyperlink>
      <w:r>
        <w:t xml:space="preserve"> - This article explains traditional and recent approaches to speech separation, including the use of spectrograms and time-frequency masking.</w:t>
      </w:r>
      <w:r/>
    </w:p>
    <w:p>
      <w:pPr>
        <w:pStyle w:val="ListNumber"/>
        <w:spacing w:line="240" w:lineRule="auto"/>
        <w:ind w:left="720"/>
      </w:pPr>
      <w:r/>
      <w:hyperlink r:id="rId13">
        <w:r>
          <w:rPr>
            <w:color w:val="0000EE"/>
            <w:u w:val="single"/>
          </w:rPr>
          <w:t>https://ai.meta.com/blog/a-new-state-of-the-art-voice-separation-model-that-distinguishes-multiple-speakers-simultaneously/</w:t>
        </w:r>
      </w:hyperlink>
      <w:r>
        <w:t xml:space="preserve"> - This link discusses the performance and potential applications of the new speech separation method, including improvements in real-time speech recognition and transcription.</w:t>
      </w:r>
      <w:r/>
    </w:p>
    <w:p>
      <w:pPr>
        <w:pStyle w:val="ListNumber"/>
        <w:spacing w:line="240" w:lineRule="auto"/>
        <w:ind w:left="720"/>
      </w:pPr>
      <w:r/>
      <w:hyperlink r:id="rId14">
        <w:r>
          <w:rPr>
            <w:color w:val="0000EE"/>
            <w:u w:val="single"/>
          </w:rPr>
          <w:t>https://www.jdsupra.com/legalnews/part-2-key-takeaways-from-claim-7680454/</w:t>
        </w:r>
      </w:hyperlink>
      <w:r>
        <w:t xml:space="preserve"> - This article addresses the issues of patent claim eligibility and the refinements made in subsequent claims to ensure practical applicability and technological improvement.</w:t>
      </w:r>
      <w:r/>
    </w:p>
    <w:p>
      <w:pPr>
        <w:pStyle w:val="ListNumber"/>
        <w:spacing w:line="240" w:lineRule="auto"/>
        <w:ind w:left="720"/>
      </w:pPr>
      <w:r/>
      <w:hyperlink r:id="rId11">
        <w:r>
          <w:rPr>
            <w:color w:val="0000EE"/>
            <w:u w:val="single"/>
          </w:rPr>
          <w:t>https://github.com/facebookresearch/svoice</w:t>
        </w:r>
      </w:hyperlink>
      <w:r>
        <w:t xml:space="preserve"> - This link provides details on the creation of separate speech waveforms from embedding vectors and the practical application in converting audio signals into textual data.</w:t>
      </w:r>
      <w:r/>
    </w:p>
    <w:p>
      <w:pPr>
        <w:pStyle w:val="ListNumber"/>
        <w:spacing w:line="240" w:lineRule="auto"/>
        <w:ind w:left="720"/>
      </w:pPr>
      <w:r/>
      <w:hyperlink r:id="rId14">
        <w:r>
          <w:rPr>
            <w:color w:val="0000EE"/>
            <w:u w:val="single"/>
          </w:rPr>
          <w:t>https://www.jdsupra.com/legalnews/part-2-key-takeaways-from-claim-7680454/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k100.github.io/speaker_separation/" TargetMode="External"/><Relationship Id="rId11" Type="http://schemas.openxmlformats.org/officeDocument/2006/relationships/hyperlink" Target="https://github.com/facebookresearch/svoice" TargetMode="External"/><Relationship Id="rId12" Type="http://schemas.openxmlformats.org/officeDocument/2006/relationships/hyperlink" Target="https://pmc.ncbi.nlm.nih.gov/articles/PMC6586438/" TargetMode="External"/><Relationship Id="rId13" Type="http://schemas.openxmlformats.org/officeDocument/2006/relationships/hyperlink" Target="https://ai.meta.com/blog/a-new-state-of-the-art-voice-separation-model-that-distinguishes-multiple-speakers-simultaneously/" TargetMode="External"/><Relationship Id="rId14" Type="http://schemas.openxmlformats.org/officeDocument/2006/relationships/hyperlink" Target="https://www.jdsupra.com/legalnews/part-2-key-takeaways-from-claim-768045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