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Steve Cohen reshapes Point72 portfolio with significant Broadcom sale and Apple investment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Billionaire investor Steve Cohen, renowned for his keen investment acumen, has made significant changes to the asset allocation in his hedge fund, Point72 Asset Management. With an estimated net worth exceeding $21 billion, Cohen's recent activities in the stock market have drawn substantial attention, particularly his decision to offload a large portion of shares in the chipmaker Broadcom (NASDAQ: AVGO) while increasing his holdings in the tech behemoth Apple (NASDAQ: AAPL).</w:t>
      </w:r>
      <w:r/>
    </w:p>
    <w:p>
      <w:r/>
      <w:r>
        <w:t>In a move that surprised many market observers, Cohen's Point72 sold 3.17 million shares of Broadcom during the second quarter of 2023. This sizeable divestment represents 67.5% of the fund's total stake in the company. Point72 had first initiated a position in Broadcom back in 2018 and has been relatively active in trading the stock since then. The divestment comes in a year characterized by a strong performance for Broadcom, with the company's stock appreciating by about 50% and completing a 10-for-1 stock split in June, aimed at attracting retail investors. The positive market sentiment around AI, a field Broadcom is heavily involved in, has bolstered its share price.</w:t>
      </w:r>
      <w:r/>
    </w:p>
    <w:p>
      <w:r/>
      <w:r>
        <w:t>However, Point72's decision to sell a significant portion of its Broadcom holdings may suggest a strategic move to realise gains amid the stock's high valuation, which has been trading at nearly 140 times trailing earnings. This could reflect a cautious approach given potential market volatility, such as uncertainties around corporate earnings or inflation trends. Additionally, Broadcom executives have been offloading their shares, and current analyst targets point to a modest 12% upside, indicating that the risk-return landscape for Broadcom may have shifted.</w:t>
      </w:r>
      <w:r/>
    </w:p>
    <w:p>
      <w:r/>
      <w:r>
        <w:t>Conversely, Cohen has turned his attention to Apple, a long-time favourite of investment legend Warren Buffett. In the same quarter, Point72 acquired a noteworthy 1.57 million shares of Apple, at an average price of approximately $186.50 each. This acquisition positions Apple as the third-largest holding in Point72's diversified portfolio. Although Cohen has historically oscillated in his Apple investments, this recent purchase suggests renewed confidence in the consumer tech leader, which continues to dominate the market with its robust product ecosystem and strong brand loyalty.</w:t>
      </w:r>
      <w:r/>
    </w:p>
    <w:p>
      <w:r/>
      <w:r>
        <w:t>These strategic portfolio adjustments by Cohen and Point72 reflect a dynamic investment approach, balancing between capitalising on high valuation exits and investing in well-regarded, stable entities like Apple. Such moves are closely watched by other investors, although market participants are advised to consider their own investment objectives and risk tolerance rather than blindly following institutional trends.</w:t>
      </w:r>
      <w:r/>
    </w:p>
    <w:p>
      <w:r/>
      <w:r>
        <w:t>Cohen founded S.A.C. Capital Advisers in 1992, subsequently transforming it into Point72 Asset Management in 2014 following legal challenges involving insider trading allegations by the Securities and Exchange Commission. Today, he serves as co-chief investment officer at Point72, continuing to spearhead strategic investment decisions.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https://www.cnbc.com/2024/09/17/point72s-steve-cohen-is-stepping-back-from-trading-his-own-book.html</w:t>
        </w:r>
      </w:hyperlink>
      <w:r>
        <w:t xml:space="preserve"> - This article corroborates Steve Cohen's decision to step back from active trading at Point72 and his continued role as co-chief investment officer.</w:t>
      </w:r>
      <w:r/>
    </w:p>
    <w:p>
      <w:pPr>
        <w:pStyle w:val="ListNumber"/>
        <w:spacing w:line="240" w:lineRule="auto"/>
        <w:ind w:left="720"/>
      </w:pPr>
      <w:r/>
      <w:hyperlink r:id="rId11">
        <w:r>
          <w:rPr>
            <w:color w:val="0000EE"/>
            <w:u w:val="single"/>
          </w:rPr>
          <w:t>https://www.benzinga.com/general/hedge-funds/24/09/40910823/point72s-steve-cohen-ends-40-year-run-as-trader-will-continue-at-hedge-fund-to-advise</w:t>
        </w:r>
      </w:hyperlink>
      <w:r>
        <w:t xml:space="preserve"> - This source confirms Cohen's 40-year run as a trader and his shift to focusing on firm growth, mentoring, and talent development.</w:t>
      </w:r>
      <w:r/>
    </w:p>
    <w:p>
      <w:pPr>
        <w:pStyle w:val="ListNumber"/>
        <w:spacing w:line="240" w:lineRule="auto"/>
        <w:ind w:left="720"/>
      </w:pPr>
      <w:r/>
      <w:hyperlink r:id="rId12">
        <w:r>
          <w:rPr>
            <w:color w:val="0000EE"/>
            <w:u w:val="single"/>
          </w:rPr>
          <w:t>https://www.reuters.com/business/finance/steve-cohen-stops-trading-hedge-fund-point72-bloomberg-news-reports-2024-09-17/</w:t>
        </w:r>
      </w:hyperlink>
      <w:r>
        <w:t xml:space="preserve"> - This article supports the information that Steve Cohen has stopped trading at Point72 but is still involved in investment decisions.</w:t>
      </w:r>
      <w:r/>
    </w:p>
    <w:p>
      <w:pPr>
        <w:pStyle w:val="ListNumber"/>
        <w:spacing w:line="240" w:lineRule="auto"/>
        <w:ind w:left="720"/>
      </w:pPr>
      <w:r/>
      <w:hyperlink r:id="rId13">
        <w:r>
          <w:rPr>
            <w:color w:val="0000EE"/>
            <w:u w:val="single"/>
          </w:rPr>
          <w:t>https://www.youtube.com/watch?v=xd-gm8WG-pQ</w:t>
        </w:r>
      </w:hyperlink>
      <w:r>
        <w:t xml:space="preserve"> - This video discusses Steve Cohen's role change at Point72 and his continued engagement with the firm, albeit in a different capacity.</w:t>
      </w:r>
      <w:r/>
    </w:p>
    <w:p>
      <w:pPr>
        <w:pStyle w:val="ListNumber"/>
        <w:spacing w:line="240" w:lineRule="auto"/>
        <w:ind w:left="720"/>
      </w:pPr>
      <w:r/>
      <w:hyperlink r:id="rId14">
        <w:r>
          <w:rPr>
            <w:color w:val="0000EE"/>
            <w:u w:val="single"/>
          </w:rPr>
          <w:t>https://www.bloomberg.com/news/articles/2024-09-12/point72-plans-to-return-billions-as-big-hedge-funds-cap-assets</w:t>
        </w:r>
      </w:hyperlink>
      <w:r>
        <w:t xml:space="preserve"> - This article mentions Point72's plans to return capital to investors, which is part of the broader context of Cohen's strategic decisions.</w:t>
      </w:r>
      <w:r/>
    </w:p>
    <w:p>
      <w:pPr>
        <w:pStyle w:val="ListNumber"/>
        <w:spacing w:line="240" w:lineRule="auto"/>
        <w:ind w:left="720"/>
      </w:pPr>
      <w:r/>
      <w:hyperlink r:id="rId10">
        <w:r>
          <w:rPr>
            <w:color w:val="0000EE"/>
            <w:u w:val="single"/>
          </w:rPr>
          <w:t>https://www.cnbc.com/2024/09/17/point72s-steve-cohen-is-stepping-back-from-trading-his-own-book.html</w:t>
        </w:r>
      </w:hyperlink>
      <w:r>
        <w:t xml:space="preserve"> - This source details Cohen's belief in the long-term potential of AI and Point72's plans to establish a new hedge fund focused on AI.</w:t>
      </w:r>
      <w:r/>
    </w:p>
    <w:p>
      <w:pPr>
        <w:pStyle w:val="ListNumber"/>
        <w:spacing w:line="240" w:lineRule="auto"/>
        <w:ind w:left="720"/>
      </w:pPr>
      <w:r/>
      <w:hyperlink r:id="rId11">
        <w:r>
          <w:rPr>
            <w:color w:val="0000EE"/>
            <w:u w:val="single"/>
          </w:rPr>
          <w:t>https://www.benzinga.com/general/hedge-funds/24/09/40910823/point72s-steve-cohen-ends-40-year-run-as-trader-will-continue-at-hedge-fund-to-advise</w:t>
        </w:r>
      </w:hyperlink>
      <w:r>
        <w:t xml:space="preserve"> - This article provides background on Cohen's history, including the transformation of S.A.C. Capital Advisers into Point72 Asset Management.</w:t>
      </w:r>
      <w:r/>
    </w:p>
    <w:p>
      <w:pPr>
        <w:pStyle w:val="ListNumber"/>
        <w:spacing w:line="240" w:lineRule="auto"/>
        <w:ind w:left="720"/>
      </w:pPr>
      <w:r/>
      <w:hyperlink r:id="rId12">
        <w:r>
          <w:rPr>
            <w:color w:val="0000EE"/>
            <w:u w:val="single"/>
          </w:rPr>
          <w:t>https://www.reuters.com/business/finance/steve-cohen-stops-trading-hedge-fund-point72-bloomberg-news-reports-2024-09-17/</w:t>
        </w:r>
      </w:hyperlink>
      <w:r>
        <w:t xml:space="preserve"> - This source confirms Cohen's ongoing role in making investment decisions despite stepping back from active trading.</w:t>
      </w:r>
      <w:r/>
    </w:p>
    <w:p>
      <w:pPr>
        <w:pStyle w:val="ListNumber"/>
        <w:spacing w:line="240" w:lineRule="auto"/>
        <w:ind w:left="720"/>
      </w:pPr>
      <w:r/>
      <w:hyperlink r:id="rId10">
        <w:r>
          <w:rPr>
            <w:color w:val="0000EE"/>
            <w:u w:val="single"/>
          </w:rPr>
          <w:t>https://www.cnbc.com/2024/09/17/point72s-steve-cohen-is-stepping-back-from-trading-his-own-book.html</w:t>
        </w:r>
      </w:hyperlink>
      <w:r>
        <w:t xml:space="preserve"> - This article highlights the significance of Cohen's experience and his role as a mentor to the investment team at Point72.</w:t>
      </w:r>
      <w:r/>
    </w:p>
    <w:p>
      <w:pPr>
        <w:pStyle w:val="ListNumber"/>
        <w:spacing w:line="240" w:lineRule="auto"/>
        <w:ind w:left="720"/>
      </w:pPr>
      <w:r/>
      <w:hyperlink r:id="rId11">
        <w:r>
          <w:rPr>
            <w:color w:val="0000EE"/>
            <w:u w:val="single"/>
          </w:rPr>
          <w:t>https://www.benzinga.com/general/hedge-funds/24/09/40910823/point72s-steve-cohen-ends-40-year-run-as-trader-will-continue-at-hedge-fund-to-advise</w:t>
        </w:r>
      </w:hyperlink>
      <w:r>
        <w:t xml:space="preserve"> - This source mentions Cohen's net worth and his position among the world's richest individuals, adding context to his investment influence.</w:t>
      </w:r>
      <w:r/>
    </w:p>
    <w:p>
      <w:pPr>
        <w:pStyle w:val="ListNumber"/>
        <w:spacing w:line="240" w:lineRule="auto"/>
        <w:ind w:left="720"/>
      </w:pPr>
      <w:r/>
      <w:hyperlink r:id="rId14">
        <w:r>
          <w:rPr>
            <w:color w:val="0000EE"/>
            <w:u w:val="single"/>
          </w:rPr>
          <w:t>https://www.bloomberg.com/news/articles/2024-09-12/point72-plans-to-return-billions-as-big-hedge-funds-cap-assets</w:t>
        </w:r>
      </w:hyperlink>
      <w:r>
        <w:t xml:space="preserve"> - This article discusses the broader strategy of Point72, including managing and capping assets, which aligns with Cohen's strategic adjustments.</w:t>
      </w:r>
      <w:r/>
    </w:p>
    <w:p>
      <w:pPr>
        <w:pStyle w:val="ListNumber"/>
        <w:spacing w:line="240" w:lineRule="auto"/>
        <w:ind w:left="720"/>
      </w:pPr>
      <w:r/>
      <w:hyperlink r:id="rId15">
        <w:r>
          <w:rPr>
            <w:color w:val="0000EE"/>
            <w:u w:val="single"/>
          </w:rPr>
          <w:t>https://finance.yahoo.com/news/billionaire-steve-cohen-sold-67-114500209.html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nbc.com/2024/09/17/point72s-steve-cohen-is-stepping-back-from-trading-his-own-book.html" TargetMode="External"/><Relationship Id="rId11" Type="http://schemas.openxmlformats.org/officeDocument/2006/relationships/hyperlink" Target="https://www.benzinga.com/general/hedge-funds/24/09/40910823/point72s-steve-cohen-ends-40-year-run-as-trader-will-continue-at-hedge-fund-to-advise" TargetMode="External"/><Relationship Id="rId12" Type="http://schemas.openxmlformats.org/officeDocument/2006/relationships/hyperlink" Target="https://www.reuters.com/business/finance/steve-cohen-stops-trading-hedge-fund-point72-bloomberg-news-reports-2024-09-17/" TargetMode="External"/><Relationship Id="rId13" Type="http://schemas.openxmlformats.org/officeDocument/2006/relationships/hyperlink" Target="https://www.youtube.com/watch?v=xd-gm8WG-pQ" TargetMode="External"/><Relationship Id="rId14" Type="http://schemas.openxmlformats.org/officeDocument/2006/relationships/hyperlink" Target="https://www.bloomberg.com/news/articles/2024-09-12/point72-plans-to-return-billions-as-big-hedge-funds-cap-assets" TargetMode="External"/><Relationship Id="rId15" Type="http://schemas.openxmlformats.org/officeDocument/2006/relationships/hyperlink" Target="https://finance.yahoo.com/news/billionaire-steve-cohen-sold-67-114500209.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