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Vatican calls for universal access to digital technology at UN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meeting of a United Nations committee, a senior Vatican official advocated for the universal and affordable access to digital technology, highlighting its importance for individual development and well-being. Addressing the assembly, Archbishop Ettore Balestrero, who serves as the apostolic nuncio and Permanent Observer to the United Nations and other international organisations based in Geneva, underscored the necessity of digital inclusivity.</w:t>
      </w:r>
      <w:r/>
    </w:p>
    <w:p>
      <w:r/>
      <w:r>
        <w:t>The meeting, which took place in Geneva, Switzerland, focused on global digital access and emerging technology regulation. Archbishop Balestrero emphasised that digital technology and connectivity are crucial components for personal development and societal well-being. He pointed out that there is a fundamental requirement to ensure equitable access to digital resources for all individuals, including those residing in remote or rural areas, as well as those living in the Least Developed Countries (LDCs). These comments reflect a growing recognition of the digital divide that can exacerbate existing social and economic inequalities.</w:t>
      </w:r>
      <w:r/>
    </w:p>
    <w:p>
      <w:r/>
      <w:r>
        <w:t>Archbishop Balestrero brought special attention to the adoption of the Global Digital Compact. This international agreement aims to establish a mutual understanding among nations regarding the use and governance of digital technologies. The archbishop expressed his optimism about this development and further called for the elaboration of comprehensive ethical frameworks that will govern the advancement and use of artificial intelligence (AI).</w:t>
      </w:r>
      <w:r/>
    </w:p>
    <w:p>
      <w:r/>
      <w:r>
        <w:t>The Vatican's stance at the UN reflects the broader objectives of the Catholic Church to address modern technological challenges in a manner that upholds human dignity and promotes equitable development. By advocating for these measures, the Vatican signals a commitment to integrating ethical considerations into the rapidly evolving world of digital technology and AI innovation.</w:t>
      </w:r>
      <w:r/>
    </w:p>
    <w:p>
      <w:r/>
      <w:r>
        <w:t>This push for an inclusive digital environment articulated by Archbishop Balestrero highlights a significant intersection of technology, ethics, and international policy, emphasizing a unified global approach to overcoming digital disparities and ensuring technology serves the broader human good.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https://www.catholicculture.org/news/headlines/index.cfm?storyid=63840</w:t>
        </w:r>
      </w:hyperlink>
      <w:r>
        <w:t xml:space="preserve"> - This article corroborates Archbishop Ettore Balestrero's call for universal access to digital technology and the need for an ethical framework for AI.</w:t>
      </w:r>
      <w:r/>
    </w:p>
    <w:p>
      <w:pPr>
        <w:pStyle w:val="ListNumber"/>
        <w:spacing w:line="240" w:lineRule="auto"/>
        <w:ind w:left="720"/>
      </w:pPr>
      <w:r/>
      <w:hyperlink r:id="rId11">
        <w:r>
          <w:rPr>
            <w:color w:val="0000EE"/>
            <w:u w:val="single"/>
          </w:rPr>
          <w:t>https://www.stanncatholicchurch.org/news</w:t>
        </w:r>
      </w:hyperlink>
      <w:r>
        <w:t xml:space="preserve"> - This source supports the information about Archbishop Balestrero's advocacy for universal access to digital technology and ethical frameworks for AI at a UN meeting.</w:t>
      </w:r>
      <w:r/>
    </w:p>
    <w:p>
      <w:pPr>
        <w:pStyle w:val="ListNumber"/>
        <w:spacing w:line="240" w:lineRule="auto"/>
        <w:ind w:left="720"/>
      </w:pPr>
      <w:r/>
      <w:hyperlink r:id="rId12">
        <w:r>
          <w:rPr>
            <w:color w:val="0000EE"/>
            <w:u w:val="single"/>
          </w:rPr>
          <w:t>https://www.catholicculture.org/news/</w:t>
        </w:r>
      </w:hyperlink>
      <w:r>
        <w:t xml:space="preserve"> - This page provides context on the Vatican's involvement in international discussions, including those related to digital technology and AI ethics.</w:t>
      </w:r>
      <w:r/>
    </w:p>
    <w:p>
      <w:pPr>
        <w:pStyle w:val="ListNumber"/>
        <w:spacing w:line="240" w:lineRule="auto"/>
        <w:ind w:left="720"/>
      </w:pPr>
      <w:r/>
      <w:hyperlink r:id="rId13">
        <w:r>
          <w:rPr>
            <w:color w:val="0000EE"/>
            <w:u w:val="single"/>
          </w:rPr>
          <w:t>https://aleteia.org/2024/08/31/holy-see-calls-on-un-to-end-ai-weapons-development</w:t>
        </w:r>
      </w:hyperlink>
      <w:r>
        <w:t xml:space="preserve"> - This article highlights the Vatican's stance on AI, including the call for an end to AI weapons development, which aligns with the broader ethical considerations mentioned.</w:t>
      </w:r>
      <w:r/>
    </w:p>
    <w:p>
      <w:pPr>
        <w:pStyle w:val="ListNumber"/>
        <w:spacing w:line="240" w:lineRule="auto"/>
        <w:ind w:left="720"/>
      </w:pPr>
      <w:r/>
      <w:hyperlink r:id="rId10">
        <w:r>
          <w:rPr>
            <w:color w:val="0000EE"/>
            <w:u w:val="single"/>
          </w:rPr>
          <w:t>https://www.catholicculture.org/news/headlines/index.cfm?storyid=63840</w:t>
        </w:r>
      </w:hyperlink>
      <w:r>
        <w:t xml:space="preserve"> - This source details the meeting in Geneva where Archbishop Balestrero emphasized the importance of digital inclusivity and the Global Digital Compact.</w:t>
      </w:r>
      <w:r/>
    </w:p>
    <w:p>
      <w:pPr>
        <w:pStyle w:val="ListNumber"/>
        <w:spacing w:line="240" w:lineRule="auto"/>
        <w:ind w:left="720"/>
      </w:pPr>
      <w:r/>
      <w:hyperlink r:id="rId11">
        <w:r>
          <w:rPr>
            <w:color w:val="0000EE"/>
            <w:u w:val="single"/>
          </w:rPr>
          <w:t>https://www.stanncatholicchurch.org/news</w:t>
        </w:r>
      </w:hyperlink>
      <w:r>
        <w:t xml:space="preserve"> - This news entry mentions the Vatican's advocacy for equitable access to digital resources, including for those in remote or rural areas and LDCs.</w:t>
      </w:r>
      <w:r/>
    </w:p>
    <w:p>
      <w:pPr>
        <w:pStyle w:val="ListNumber"/>
        <w:spacing w:line="240" w:lineRule="auto"/>
        <w:ind w:left="720"/>
      </w:pPr>
      <w:r/>
      <w:hyperlink r:id="rId12">
        <w:r>
          <w:rPr>
            <w:color w:val="0000EE"/>
            <w:u w:val="single"/>
          </w:rPr>
          <w:t>https://www.catholicculture.org/news/</w:t>
        </w:r>
      </w:hyperlink>
      <w:r>
        <w:t xml:space="preserve"> - This site provides general context on the Vatican's engagement with international issues, including technology and ethics.</w:t>
      </w:r>
      <w:r/>
    </w:p>
    <w:p>
      <w:pPr>
        <w:pStyle w:val="ListNumber"/>
        <w:spacing w:line="240" w:lineRule="auto"/>
        <w:ind w:left="720"/>
      </w:pPr>
      <w:r/>
      <w:hyperlink r:id="rId10">
        <w:r>
          <w:rPr>
            <w:color w:val="0000EE"/>
            <w:u w:val="single"/>
          </w:rPr>
          <w:t>https://www.catholicculture.org/news/headlines/index.cfm?storyid=63840</w:t>
        </w:r>
      </w:hyperlink>
      <w:r>
        <w:t xml:space="preserve"> - This article supports the Vatican's push for a unified global approach to overcoming digital disparities and ensuring technology serves the broader human good.</w:t>
      </w:r>
      <w:r/>
    </w:p>
    <w:p>
      <w:pPr>
        <w:pStyle w:val="ListNumber"/>
        <w:spacing w:line="240" w:lineRule="auto"/>
        <w:ind w:left="720"/>
      </w:pPr>
      <w:r/>
      <w:hyperlink r:id="rId13">
        <w:r>
          <w:rPr>
            <w:color w:val="0000EE"/>
            <w:u w:val="single"/>
          </w:rPr>
          <w:t>https://aleteia.org/2024/08/31/holy-see-calls-on-un-to-end-ai-weapons-development</w:t>
        </w:r>
      </w:hyperlink>
      <w:r>
        <w:t xml:space="preserve"> - This source underscores the Vatican's commitment to integrating ethical considerations into AI innovation and digital technology.</w:t>
      </w:r>
      <w:r/>
    </w:p>
    <w:p>
      <w:pPr>
        <w:pStyle w:val="ListNumber"/>
        <w:spacing w:line="240" w:lineRule="auto"/>
        <w:ind w:left="720"/>
      </w:pPr>
      <w:r/>
      <w:hyperlink r:id="rId11">
        <w:r>
          <w:rPr>
            <w:color w:val="0000EE"/>
            <w:u w:val="single"/>
          </w:rPr>
          <w:t>https://www.stanncatholicchurch.org/news</w:t>
        </w:r>
      </w:hyperlink>
      <w:r>
        <w:t xml:space="preserve"> - This news entry highlights the intersection of technology, ethics, and international policy as emphasized by Archbishop Balestrero.</w:t>
      </w:r>
      <w:r/>
    </w:p>
    <w:p>
      <w:pPr>
        <w:pStyle w:val="ListNumber"/>
        <w:spacing w:line="240" w:lineRule="auto"/>
        <w:ind w:left="720"/>
      </w:pPr>
      <w:r/>
      <w:hyperlink r:id="rId12">
        <w:r>
          <w:rPr>
            <w:color w:val="0000EE"/>
            <w:u w:val="single"/>
          </w:rPr>
          <w:t>https://www.catholicculture.org/news/</w:t>
        </w:r>
      </w:hyperlink>
      <w:r>
        <w:t xml:space="preserve"> - This page provides a broader context on the Catholic Church's objectives to address modern technological challenges while upholding human dignity.</w:t>
      </w:r>
      <w:r/>
    </w:p>
    <w:p>
      <w:pPr>
        <w:pStyle w:val="ListNumber"/>
        <w:spacing w:line="240" w:lineRule="auto"/>
        <w:ind w:left="720"/>
      </w:pPr>
      <w:r/>
      <w:hyperlink r:id="rId10">
        <w:r>
          <w:rPr>
            <w:color w:val="0000EE"/>
            <w:u w:val="single"/>
          </w:rPr>
          <w:t>https://www.catholicculture.org/news/headlines/index.cfm?storyid=63840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tholicculture.org/news/headlines/index.cfm?storyid=63840" TargetMode="External"/><Relationship Id="rId11" Type="http://schemas.openxmlformats.org/officeDocument/2006/relationships/hyperlink" Target="https://www.stanncatholicchurch.org/news" TargetMode="External"/><Relationship Id="rId12" Type="http://schemas.openxmlformats.org/officeDocument/2006/relationships/hyperlink" Target="https://www.catholicculture.org/news/" TargetMode="External"/><Relationship Id="rId13" Type="http://schemas.openxmlformats.org/officeDocument/2006/relationships/hyperlink" Target="https://aleteia.org/2024/08/31/holy-see-calls-on-un-to-end-ai-weapons-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