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regulators issue updated guidance on data scraping for AI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Regulators Issue Updated Guidance on Data Scraping for AI Development</w:t>
      </w:r>
      <w:r/>
    </w:p>
    <w:p>
      <w:r/>
      <w:r>
        <w:t>In a collaborative move to address increasing concerns over data privacy, 16 global data protection regulators have issued updated guidance on the practice of data scraping, particularly in the context of artificial intelligence development. This guidance emerges amidst the growing complexity of data scraping, which involves the copying of online text, images, and videos, and its widespread applications in training AI models for various purposes.</w:t>
      </w:r>
      <w:r/>
    </w:p>
    <w:p>
      <w:r/>
      <w:r>
        <w:rPr>
          <w:b/>
        </w:rPr>
        <w:t>The Context and Concerns</w:t>
      </w:r>
      <w:r/>
    </w:p>
    <w:p>
      <w:r/>
      <w:r>
        <w:t>Data scraping has become a pivotal tool in the digital landscape, offering substantial benefits such as enabling more accurate fraud detection or compiling marketing contact lists. However, the legality of data scraping is intricate, hinging on factors such as the manner and purpose of data extraction and the authorisation of access. This evolving scenario has prompted regulatory bodies from numerous countries, including the UK Information Commissioner’s Office, to issue a joint statement focusing on privacy compliance.</w:t>
      </w:r>
      <w:r/>
    </w:p>
    <w:p>
      <w:r/>
      <w:r>
        <w:t>The joint statement underscores that publicly accessible personal data continues to be governed by data protection laws. Organisations utilising scraped data for AI training must ensure they are adhering to relevant legal frameworks. The legitimacy of using such data may depend on factors such as public interest, research, or statistical purposes in certain jurisdictions, whereas in others, explicit consent may be necessary.</w:t>
      </w:r>
      <w:r/>
    </w:p>
    <w:p>
      <w:r/>
      <w:r>
        <w:rPr>
          <w:b/>
        </w:rPr>
        <w:t>Key Points on Compliance</w:t>
      </w:r>
      <w:r/>
    </w:p>
    <w:p>
      <w:r/>
      <w:r>
        <w:t>The guidance stresses the criticality of organisations having a lawful basis for processing scraped personal data. Regulators cautioned that failure to implement suitable measures to prevent unlawful data scraping could lead to significant breaches and potential regulatory enforcement actions.</w:t>
      </w:r>
      <w:r/>
    </w:p>
    <w:p>
      <w:r/>
      <w:r>
        <w:rPr>
          <w:b/>
        </w:rPr>
        <w:t>Essential Safeguards for Website Operators</w:t>
      </w:r>
      <w:r/>
    </w:p>
    <w:p>
      <w:r/>
      <w:r>
        <w:t>In response to these concerns, Part 1 of the guidance outlines five essential safeguards that website operators should consider to protect against unlawful data scraping while promoting ethical AI development:</w:t>
      </w:r>
      <w:r/>
    </w:p>
    <w:p>
      <w:r/>
      <w:r>
        <w:t xml:space="preserve">1. </w:t>
      </w:r>
      <w:r>
        <w:rPr>
          <w:b/>
        </w:rPr>
        <w:t>Data Minimisation</w:t>
      </w:r>
      <w:r>
        <w:t>: Limit the publicly accessible personal data to non-sensitive information. Employ strategies to minimise exposure.</w:t>
      </w:r>
      <w:r/>
    </w:p>
    <w:p>
      <w:r/>
      <w:r>
        <w:t xml:space="preserve">2. </w:t>
      </w:r>
      <w:r>
        <w:rPr>
          <w:b/>
        </w:rPr>
        <w:t>Contractual Terms</w:t>
      </w:r>
      <w:r>
        <w:t>: Establish clear contractual terms with third parties, enforcing adherence to applicable laws, specifying limitations on the scope and purpose of data scraping, and detailing consequences for non-compliance.</w:t>
      </w:r>
      <w:r/>
    </w:p>
    <w:p>
      <w:r/>
      <w:r>
        <w:t xml:space="preserve">3. </w:t>
      </w:r>
      <w:r>
        <w:rPr>
          <w:b/>
        </w:rPr>
        <w:t>Website Design Features</w:t>
      </w:r>
      <w:r>
        <w:t>: Integrate elements like random account URLs, CAPTCHAs, IP blocking, and visit limitations to deter automated data scraping activities. Consider offering controlled access to data through an API that requires credentials verification.</w:t>
      </w:r>
      <w:r/>
    </w:p>
    <w:p>
      <w:r/>
      <w:r>
        <w:t xml:space="preserve">4. </w:t>
      </w:r>
      <w:r>
        <w:rPr>
          <w:b/>
        </w:rPr>
        <w:t>Vigilance and Legal Recourse</w:t>
      </w:r>
      <w:r>
        <w:t>: Monitor for unauthorised scraping, issue cease and desist letters where necessary, and mandate the deletion of unlawfully acquired data.</w:t>
      </w:r>
      <w:r/>
    </w:p>
    <w:p>
      <w:r/>
      <w:r>
        <w:t xml:space="preserve">5. </w:t>
      </w:r>
      <w:r>
        <w:rPr>
          <w:b/>
        </w:rPr>
        <w:t>Dedicated Response Team</w:t>
      </w:r>
      <w:r>
        <w:t>: Designate a team responsible for overseeing data scraping activities, ensuring robust data governance and response strategies.</w:t>
      </w:r>
      <w:r/>
    </w:p>
    <w:p>
      <w:r/>
      <w:r>
        <w:t>These safeguards are recommended to help navigate the intricate legal environment surrounding web scraping and foster responsible AI advancements. Continuous monitoring and adjustment of these measures are advised to keep up with technological developments and threats.</w:t>
      </w:r>
      <w:r/>
    </w:p>
    <w:p>
      <w:r/>
      <w:r>
        <w:rPr>
          <w:b/>
        </w:rPr>
        <w:t>Concluding Thoughts</w:t>
      </w:r>
      <w:r/>
    </w:p>
    <w:p>
      <w:r/>
      <w:r>
        <w:t>The joint statement from the global regulators serves as a crucial reminder of the legal responsibilities associated with data scraping for AI development. It highlights the need for website operators and data users to actively engage in protecting personal data and comply with privacy laws. With the landscape of data privacy continuously shifting, remaining informed and proactive is key to ensuring compliance and safeguarding user information.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https://www.jdsupra.com/legalnews/navigating-the-legal-intricacies-of-5495389/</w:t>
        </w:r>
      </w:hyperlink>
      <w:r>
        <w:t xml:space="preserve"> - Corroborates the joint statement from 16 global regulators on data scraping for AI development, focusing on privacy compliance and the necessity of a lawful basis for processing scraped personal data.</w:t>
      </w:r>
      <w:r/>
    </w:p>
    <w:p>
      <w:pPr>
        <w:pStyle w:val="ListNumber"/>
        <w:spacing w:line="240" w:lineRule="auto"/>
        <w:ind w:left="720"/>
      </w:pPr>
      <w:r/>
      <w:hyperlink r:id="rId11">
        <w:r>
          <w:rPr>
            <w:color w:val="0000EE"/>
            <w:u w:val="single"/>
          </w:rPr>
          <w:t>https://iapp.org/news/a/training-ai-on-personal-data-scraped-from-the-web</w:t>
        </w:r>
      </w:hyperlink>
      <w:r>
        <w:t xml:space="preserve"> - Supports the complexity of data scraping under global data protection laws, particularly the GDPR, and the challenges in obtaining lawful bases for data collection and processing.</w:t>
      </w:r>
      <w:r/>
    </w:p>
    <w:p>
      <w:pPr>
        <w:pStyle w:val="ListNumber"/>
        <w:spacing w:line="240" w:lineRule="auto"/>
        <w:ind w:left="720"/>
      </w:pPr>
      <w:r/>
      <w:hyperlink r:id="rId12">
        <w:r>
          <w:rPr>
            <w:color w:val="0000EE"/>
            <w:u w:val="single"/>
          </w:rPr>
          <w:t>https://www.morganlewis.com/pubs/2024/05/eu-regulator-adopts-restrictive-gdpr-position-on-data-scraping-impacting-ai-technologies</w:t>
        </w:r>
      </w:hyperlink>
      <w:r>
        <w:t xml:space="preserve"> - Details the Dutch Data Protection Authority's stance on data scraping under the GDPR, emphasizing the difficulty in obtaining consent and the limited applicability of 'legitimate interests' as a lawful basis.</w:t>
      </w:r>
      <w:r/>
    </w:p>
    <w:p>
      <w:pPr>
        <w:pStyle w:val="ListNumber"/>
        <w:spacing w:line="240" w:lineRule="auto"/>
        <w:ind w:left="720"/>
      </w:pPr>
      <w:r/>
      <w:hyperlink r:id="rId13">
        <w:r>
          <w:rPr>
            <w:color w:val="0000EE"/>
            <w:u w:val="single"/>
          </w:rPr>
          <w:t>https://nquiringminds.com/ai-legal-news/global-regulators-urge-social-media-firms-to-enhance-data-protection-against-scraping/</w:t>
        </w:r>
      </w:hyperlink>
      <w:r>
        <w:t xml:space="preserve"> - Highlights the global regulators' call for social media companies to enhance data protection against unlawful data scraping, including recommendations for protective measures and compliance with data protection laws.</w:t>
      </w:r>
      <w:r/>
    </w:p>
    <w:p>
      <w:pPr>
        <w:pStyle w:val="ListNumber"/>
        <w:spacing w:line="240" w:lineRule="auto"/>
        <w:ind w:left="720"/>
      </w:pPr>
      <w:r/>
      <w:hyperlink r:id="rId14">
        <w:r>
          <w:rPr>
            <w:color w:val="0000EE"/>
            <w:u w:val="single"/>
          </w:rPr>
          <w:t>https://www.mcgrathnorth.com/global-privacy-regulators-warn-about-data-scraping-what-to-know</w:t>
        </w:r>
      </w:hyperlink>
      <w:r>
        <w:t xml:space="preserve"> - Discusses the joint statement from 12 international data protection and privacy regulators on safeguarding against unlawful data scraping and the importance of complying with data protection laws.</w:t>
      </w:r>
      <w:r/>
    </w:p>
    <w:p>
      <w:pPr>
        <w:pStyle w:val="ListNumber"/>
        <w:spacing w:line="240" w:lineRule="auto"/>
        <w:ind w:left="720"/>
      </w:pPr>
      <w:r/>
      <w:hyperlink r:id="rId10">
        <w:r>
          <w:rPr>
            <w:color w:val="0000EE"/>
            <w:u w:val="single"/>
          </w:rPr>
          <w:t>https://www.jdsupra.com/legalnews/navigating-the-legal-intricacies-of-5495389/</w:t>
        </w:r>
      </w:hyperlink>
      <w:r>
        <w:t xml:space="preserve"> - Outlines the five essential safeguards website operators should implement to protect against unlawful data scraping, such as data minimisation, contractual terms, and website design features.</w:t>
      </w:r>
      <w:r/>
    </w:p>
    <w:p>
      <w:pPr>
        <w:pStyle w:val="ListNumber"/>
        <w:spacing w:line="240" w:lineRule="auto"/>
        <w:ind w:left="720"/>
      </w:pPr>
      <w:r/>
      <w:hyperlink r:id="rId11">
        <w:r>
          <w:rPr>
            <w:color w:val="0000EE"/>
            <w:u w:val="single"/>
          </w:rPr>
          <w:t>https://iapp.org/news/a/training-ai-on-personal-data-scraped-from-the-web</w:t>
        </w:r>
      </w:hyperlink>
      <w:r>
        <w:t xml:space="preserve"> - Explains the legal hurdles for web scraping under the GDPR, including the rejection of 'legitimate interest' claims and the importance of transparency and consent.</w:t>
      </w:r>
      <w:r/>
    </w:p>
    <w:p>
      <w:pPr>
        <w:pStyle w:val="ListNumber"/>
        <w:spacing w:line="240" w:lineRule="auto"/>
        <w:ind w:left="720"/>
      </w:pPr>
      <w:r/>
      <w:hyperlink r:id="rId12">
        <w:r>
          <w:rPr>
            <w:color w:val="0000EE"/>
            <w:u w:val="single"/>
          </w:rPr>
          <w:t>https://www.morganlewis.com/pubs/2024/05/eu-regulator-adopts-restrictive-gdpr-position-on-data-scraping-impacting-ai-technologies</w:t>
        </w:r>
      </w:hyperlink>
      <w:r>
        <w:t xml:space="preserve"> - Provides examples of use cases where data scraping may be unlawful under the GDPR and discusses the potential use of synthetic data as an alternative for AI model training.</w:t>
      </w:r>
      <w:r/>
    </w:p>
    <w:p>
      <w:pPr>
        <w:pStyle w:val="ListNumber"/>
        <w:spacing w:line="240" w:lineRule="auto"/>
        <w:ind w:left="720"/>
      </w:pPr>
      <w:r/>
      <w:hyperlink r:id="rId13">
        <w:r>
          <w:rPr>
            <w:color w:val="0000EE"/>
            <w:u w:val="single"/>
          </w:rPr>
          <w:t>https://nquiringminds.com/ai-legal-news/global-regulators-urge-social-media-firms-to-enhance-data-protection-against-scraping/</w:t>
        </w:r>
      </w:hyperlink>
      <w:r>
        <w:t xml:space="preserve"> - Details the protective measures recommended by global regulators, such as detecting bots, blocking IP addresses, and utilizing AI to combat illegal data extraction.</w:t>
      </w:r>
      <w:r/>
    </w:p>
    <w:p>
      <w:pPr>
        <w:pStyle w:val="ListNumber"/>
        <w:spacing w:line="240" w:lineRule="auto"/>
        <w:ind w:left="720"/>
      </w:pPr>
      <w:r/>
      <w:hyperlink r:id="rId14">
        <w:r>
          <w:rPr>
            <w:color w:val="0000EE"/>
            <w:u w:val="single"/>
          </w:rPr>
          <w:t>https://www.mcgrathnorth.com/global-privacy-regulators-warn-about-data-scraping-what-to-know</w:t>
        </w:r>
      </w:hyperlink>
      <w:r>
        <w:t xml:space="preserve"> - Emphasizes the need for social media companies to protect publicly accessible personal information and outlines steps individuals can take to safeguard their personal data.</w:t>
      </w:r>
      <w:r/>
    </w:p>
    <w:p>
      <w:pPr>
        <w:pStyle w:val="ListNumber"/>
        <w:spacing w:line="240" w:lineRule="auto"/>
        <w:ind w:left="720"/>
      </w:pPr>
      <w:r/>
      <w:hyperlink r:id="rId10">
        <w:r>
          <w:rPr>
            <w:color w:val="0000EE"/>
            <w:u w:val="single"/>
          </w:rPr>
          <w:t>https://www.jdsupra.com/legalnews/navigating-the-legal-intricacies-of-5495389/</w:t>
        </w:r>
      </w:hyperlink>
      <w:r>
        <w:t xml:space="preserve"> - Warns about the potential regulatory enforcement actions for failure to implement adequate safeguards against unlawful data scraping and the importance of continuous monitoring and adjustment of these measures.</w:t>
      </w:r>
      <w:r/>
    </w:p>
    <w:p>
      <w:pPr>
        <w:pStyle w:val="ListNumber"/>
        <w:spacing w:line="240" w:lineRule="auto"/>
        <w:ind w:left="720"/>
      </w:pPr>
      <w:r/>
      <w:hyperlink r:id="rId10">
        <w:r>
          <w:rPr>
            <w:color w:val="0000EE"/>
            <w:u w:val="single"/>
          </w:rPr>
          <w:t>https://www.jdsupra.com/legalnews/navigating-the-legal-intricacies-of-5495389/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navigating-the-legal-intricacies-of-5495389/" TargetMode="External"/><Relationship Id="rId11" Type="http://schemas.openxmlformats.org/officeDocument/2006/relationships/hyperlink" Target="https://iapp.org/news/a/training-ai-on-personal-data-scraped-from-the-web" TargetMode="External"/><Relationship Id="rId12" Type="http://schemas.openxmlformats.org/officeDocument/2006/relationships/hyperlink" Target="https://www.morganlewis.com/pubs/2024/05/eu-regulator-adopts-restrictive-gdpr-position-on-data-scraping-impacting-ai-technologies" TargetMode="External"/><Relationship Id="rId13" Type="http://schemas.openxmlformats.org/officeDocument/2006/relationships/hyperlink" Target="https://nquiringminds.com/ai-legal-news/global-regulators-urge-social-media-firms-to-enhance-data-protection-against-scraping/" TargetMode="External"/><Relationship Id="rId14" Type="http://schemas.openxmlformats.org/officeDocument/2006/relationships/hyperlink" Target="https://www.mcgrathnorth.com/global-privacy-regulators-warn-about-data-scraping-what-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