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NFL leverages technology to enhance global fan engagement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burgeoning world of American football, the National Football League (NFL) is strategically leveraging technology to foster a deeper connection with its global fan base. Since Chi Ogbuehi's appointment as Vice President of Marketing Technology and Consumer Products in 2022, the NFL has made significant strides in this direction, expanding her once one-person team into a robust department of over 50 specialists. This team works intricately with the league’s marketing and data units to amplify fan engagement through advanced digital channels, such as push notifications, SMS, email, and social media.</w:t>
      </w:r>
      <w:r/>
    </w:p>
    <w:p>
      <w:r/>
      <w:r>
        <w:t>Ogbuehi collaborates closely with the NFL’s innovation hub, a brainchild of Chief Information Officer Gary Brantley. The hub is an interdisciplinary collective comprising technologists, data specialists, and marketers. Their primary objective is to utilise artificial intelligence (AI) to scale content production and cater to a worldwide audience. This initiative comes as the NFL continues its expansion beyond the borders of the United States, integrating itself into the cultural fabric of countries like the United Kingdom, Germany, and Brazil.</w:t>
      </w:r>
      <w:r/>
    </w:p>
    <w:p>
      <w:r/>
      <w:r>
        <w:t>A highlight of the NFL's forays into international markets includes this year's Super Bowl, which recorded 3.7 million viewers, an 18% increase from the previous year. Additionally, viewership in Germany swelled by 13%, reaching 3.8 million. Further evidence of global interest was shown during the league's debut event in São Paulo, Brazil, in September, which amassed a remarkable 2.6 billion viewing minutes, as reported by Nielsen.</w:t>
      </w:r>
      <w:r/>
    </w:p>
    <w:p>
      <w:r/>
      <w:r>
        <w:t>A central component of the NFL's strategy under Ogbuehi is the use of AI. The league is keenly aware of the potential and limitations of AI, focusing also on intellectual property protection and ensuring robust vetting processes. Within the innovation hub, a capable cross-functional team examines each AI solution, ensuring they align with the NFL’s broader strategic objectives and enhance the experience for fans.</w:t>
      </w:r>
      <w:r/>
    </w:p>
    <w:p>
      <w:r/>
      <w:r>
        <w:t>Currently, the innovation hub is exploring ways to use AI for scaling content production. By tailoring content to meet the preferences of fans in different regions, the NFL aims to maintain its authenticity and brand integrity while adapting to varied cultural landscapes. This approach includes testing content presentation in diverse languages, including those with complex structures like German, Arabic, and Chinese.</w:t>
      </w:r>
      <w:r/>
    </w:p>
    <w:p>
      <w:r/>
      <w:r>
        <w:t>While these initiatives are still in the experimental phase, Ogbuehi notes progress is being made, with the next steps focused on collaboration with strategic partners. The overarching aim is to leverage data to drive fan engagement to new heights. Data scientists within the NFL's marketing technology segment help draw insights that facilitate personalisation and scale engagement efforts across different channels.</w:t>
      </w:r>
      <w:r/>
    </w:p>
    <w:p>
      <w:r/>
      <w:r>
        <w:t>Understanding fan demographics is a critical part of the NFL's strategy. The league differentiates between avid, casual, and potential fans, noting a shift in the drivers of fandom among younger audiences. Historically, allegiance to specific teams was often inherited or based on geography. However, younger fans, particularly those under 35, are increasingly drawn by factors like gaming, fantasy football, and other virtual interactions. This demographic shift requires the NFL to continually adapt its strategies to effectively engage this diverse constituency.</w:t>
      </w:r>
      <w:r/>
    </w:p>
    <w:p>
      <w:r/>
      <w:r>
        <w:t>Despite these advances, Ogbuehi acknowledges there are areas where the league is still maturing. One such challenge is ensuring fans have clear information on how to watch games, given the complexity of media partnerships and broadcast rights. To address this, the NFL has initiated campaigns such as "Ways to Watch/Tune In", aimed at eliminating the uncertainty for fans regarding game broadcasts.</w:t>
      </w:r>
      <w:r/>
    </w:p>
    <w:p>
      <w:r/>
      <w:r>
        <w:t>As the NFL continues to expand its reach and refine its strategies, the integration of marketing technology remains pivotal. The league's commitment to innovation and fan engagement is reflected in its expanding global footprint and the growing popularity of American football across diverse cultural landscapes.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https://www.adweek.com/brand-marketing/nfl-innovation-hub-ai-fandom/</w:t>
        </w:r>
      </w:hyperlink>
      <w:r>
        <w:t xml:space="preserve"> - Details Chi Ogbuehi's role and the NFL's innovation hub, including the use of AI to scale content production and engage global fans.</w:t>
      </w:r>
      <w:r/>
    </w:p>
    <w:p>
      <w:pPr>
        <w:pStyle w:val="ListNumber"/>
        <w:spacing w:line="240" w:lineRule="auto"/>
        <w:ind w:left="720"/>
      </w:pPr>
      <w:r/>
      <w:hyperlink r:id="rId10">
        <w:r>
          <w:rPr>
            <w:color w:val="0000EE"/>
            <w:u w:val="single"/>
          </w:rPr>
          <w:t>https://www.adweek.com/brand-marketing/nfl-innovation-hub-ai-fandom/</w:t>
        </w:r>
      </w:hyperlink>
      <w:r>
        <w:t xml:space="preserve"> - Discusses the NFL's expansion into international markets and the viewership numbers for the Super Bowl and other events in Germany and Brazil.</w:t>
      </w:r>
      <w:r/>
    </w:p>
    <w:p>
      <w:pPr>
        <w:pStyle w:val="ListNumber"/>
        <w:spacing w:line="240" w:lineRule="auto"/>
        <w:ind w:left="720"/>
      </w:pPr>
      <w:r/>
      <w:hyperlink r:id="rId10">
        <w:r>
          <w:rPr>
            <w:color w:val="0000EE"/>
            <w:u w:val="single"/>
          </w:rPr>
          <w:t>https://www.adweek.com/brand-marketing/nfl-innovation-hub-ai-fandom/</w:t>
        </w:r>
      </w:hyperlink>
      <w:r>
        <w:t xml:space="preserve"> - Explains the NFL's use of AI for content production, intellectual property protection, and ensuring AI solutions align with strategic objectives.</w:t>
      </w:r>
      <w:r/>
    </w:p>
    <w:p>
      <w:pPr>
        <w:pStyle w:val="ListNumber"/>
        <w:spacing w:line="240" w:lineRule="auto"/>
        <w:ind w:left="720"/>
      </w:pPr>
      <w:r/>
      <w:hyperlink r:id="rId10">
        <w:r>
          <w:rPr>
            <w:color w:val="0000EE"/>
            <w:u w:val="single"/>
          </w:rPr>
          <w:t>https://www.adweek.com/brand-marketing/nfl-innovation-hub-ai-fandom/</w:t>
        </w:r>
      </w:hyperlink>
      <w:r>
        <w:t xml:space="preserve"> - Highlights the importance of data scientists in drawing insights for personalization and scaling fan engagement efforts.</w:t>
      </w:r>
      <w:r/>
    </w:p>
    <w:p>
      <w:pPr>
        <w:pStyle w:val="ListNumber"/>
        <w:spacing w:line="240" w:lineRule="auto"/>
        <w:ind w:left="720"/>
      </w:pPr>
      <w:r/>
      <w:hyperlink r:id="rId10">
        <w:r>
          <w:rPr>
            <w:color w:val="0000EE"/>
            <w:u w:val="single"/>
          </w:rPr>
          <w:t>https://www.adweek.com/brand-marketing/nfl-innovation-hub-ai-fandom/</w:t>
        </w:r>
      </w:hyperlink>
      <w:r>
        <w:t xml:space="preserve"> - Discusses the differentiation between avid, casual, and potential fans, and the shift in drivers of fandom among younger audiences.</w:t>
      </w:r>
      <w:r/>
    </w:p>
    <w:p>
      <w:pPr>
        <w:pStyle w:val="ListNumber"/>
        <w:spacing w:line="240" w:lineRule="auto"/>
        <w:ind w:left="720"/>
      </w:pPr>
      <w:r/>
      <w:hyperlink r:id="rId10">
        <w:r>
          <w:rPr>
            <w:color w:val="0000EE"/>
            <w:u w:val="single"/>
          </w:rPr>
          <w:t>https://www.adweek.com/brand-marketing/nfl-innovation-hub-ai-fandom/</w:t>
        </w:r>
      </w:hyperlink>
      <w:r>
        <w:t xml:space="preserve"> - Addresses the challenge of ensuring fans have clear information on how to watch games and the 'Ways to Watch/Tune In' campaign.</w:t>
      </w:r>
      <w:r/>
    </w:p>
    <w:p>
      <w:pPr>
        <w:pStyle w:val="ListNumber"/>
        <w:spacing w:line="240" w:lineRule="auto"/>
        <w:ind w:left="720"/>
      </w:pPr>
      <w:r/>
      <w:hyperlink r:id="rId11">
        <w:r>
          <w:rPr>
            <w:color w:val="0000EE"/>
            <w:u w:val="single"/>
          </w:rPr>
          <w:t>https://brittanyhodak.com/5-ways-the-nfl-has-improved-the-fan-experience/</w:t>
        </w:r>
      </w:hyperlink>
      <w:r>
        <w:t xml:space="preserve"> - Provides examples of how the NFL has improved fan experience through innovations like digital ordering systems and augmented reality experiences.</w:t>
      </w:r>
      <w:r/>
    </w:p>
    <w:p>
      <w:pPr>
        <w:pStyle w:val="ListNumber"/>
        <w:spacing w:line="240" w:lineRule="auto"/>
        <w:ind w:left="720"/>
      </w:pPr>
      <w:r/>
      <w:hyperlink r:id="rId12">
        <w:r>
          <w:rPr>
            <w:color w:val="0000EE"/>
            <w:u w:val="single"/>
          </w:rPr>
          <w:t>https://ministryofsport.com/2024-25-nfl-season-business-preview-major-commercial-trends-shaping-the-league/</w:t>
        </w:r>
      </w:hyperlink>
      <w:r>
        <w:t xml:space="preserve"> - Details the NFL's global expansion, including the Global Markets Program and international marketing rights for teams.</w:t>
      </w:r>
      <w:r/>
    </w:p>
    <w:p>
      <w:pPr>
        <w:pStyle w:val="ListNumber"/>
        <w:spacing w:line="240" w:lineRule="auto"/>
        <w:ind w:left="720"/>
      </w:pPr>
      <w:r/>
      <w:hyperlink r:id="rId12">
        <w:r>
          <w:rPr>
            <w:color w:val="0000EE"/>
            <w:u w:val="single"/>
          </w:rPr>
          <w:t>https://ministryofsport.com/2024-25-nfl-season-business-preview-major-commercial-trends-shaping-the-league/</w:t>
        </w:r>
      </w:hyperlink>
      <w:r>
        <w:t xml:space="preserve"> - Highlights the use of technologies like virtual reality (VR) and augmented reality (AR) to create immersive fan experiences.</w:t>
      </w:r>
      <w:r/>
    </w:p>
    <w:p>
      <w:pPr>
        <w:pStyle w:val="ListNumber"/>
        <w:spacing w:line="240" w:lineRule="auto"/>
        <w:ind w:left="720"/>
      </w:pPr>
      <w:r/>
      <w:hyperlink r:id="rId13">
        <w:r>
          <w:rPr>
            <w:color w:val="0000EE"/>
            <w:u w:val="single"/>
          </w:rPr>
          <w:t>https://lbbonline.com/news/nfl-relaunches-app-to-provide-ultimate-fan-experience</w:t>
        </w:r>
      </w:hyperlink>
      <w:r>
        <w:t xml:space="preserve"> - Describes the NFL's reimagined app, which provides a seamless and immersive fan experience through live video streams, game highlights, and other features.</w:t>
      </w:r>
      <w:r/>
    </w:p>
    <w:p>
      <w:pPr>
        <w:pStyle w:val="ListNumber"/>
        <w:spacing w:line="240" w:lineRule="auto"/>
        <w:ind w:left="720"/>
      </w:pPr>
      <w:r/>
      <w:hyperlink r:id="rId14">
        <w:r>
          <w:rPr>
            <w:color w:val="0000EE"/>
            <w:u w:val="single"/>
          </w:rPr>
          <w:t>https://fanspeak.com/steve-o-speak/2024/08/16/how-fan-engagement-is-transforming-the-future-of-the-nfl/</w:t>
        </w:r>
      </w:hyperlink>
      <w:r>
        <w:t xml:space="preserve"> - Explains how fan engagement has transformed through innovations in technology, social media, and virtual reality, making fans active participants in the game.</w:t>
      </w:r>
      <w:r/>
    </w:p>
    <w:p>
      <w:pPr>
        <w:pStyle w:val="ListNumber"/>
        <w:spacing w:line="240" w:lineRule="auto"/>
        <w:ind w:left="720"/>
      </w:pPr>
      <w:r/>
      <w:hyperlink r:id="rId15">
        <w:r>
          <w:rPr>
            <w:color w:val="0000EE"/>
            <w:u w:val="single"/>
          </w:rPr>
          <w:t>https://news.google.com/rss/articles/CBMid0FVX3lxTE8xTEh1eXczVjRqc2xodUJUa0kzMnZET2ZRZ01rUkw1ckU5YWdyQWM5UjRlVzVRQnV3dUw2RVhoZl9wNnJWVTB1QmlzM1NWd3J6QTJmZ1ZyY2FQa2plbjRNSTZJSEF6X2VOT2syV0dQRHdoRDRVbFlN?oc=5&amp;hl=en-US&amp;gl=US&amp;ceid=US:en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dweek.com/brand-marketing/nfl-innovation-hub-ai-fandom/" TargetMode="External"/><Relationship Id="rId11" Type="http://schemas.openxmlformats.org/officeDocument/2006/relationships/hyperlink" Target="https://brittanyhodak.com/5-ways-the-nfl-has-improved-the-fan-experience/" TargetMode="External"/><Relationship Id="rId12" Type="http://schemas.openxmlformats.org/officeDocument/2006/relationships/hyperlink" Target="https://ministryofsport.com/2024-25-nfl-season-business-preview-major-commercial-trends-shaping-the-league/" TargetMode="External"/><Relationship Id="rId13" Type="http://schemas.openxmlformats.org/officeDocument/2006/relationships/hyperlink" Target="https://lbbonline.com/news/nfl-relaunches-app-to-provide-ultimate-fan-experience" TargetMode="External"/><Relationship Id="rId14" Type="http://schemas.openxmlformats.org/officeDocument/2006/relationships/hyperlink" Target="https://fanspeak.com/steve-o-speak/2024/08/16/how-fan-engagement-is-transforming-the-future-of-the-nfl/" TargetMode="External"/><Relationship Id="rId15" Type="http://schemas.openxmlformats.org/officeDocument/2006/relationships/hyperlink" Target="https://news.google.com/rss/articles/CBMid0FVX3lxTE8xTEh1eXczVjRqc2xodUJUa0kzMnZET2ZRZ01rUkw1ckU5YWdyQWM5UjRlVzVRQnV3dUw2RVhoZl9wNnJWVTB1QmlzM1NWd3J6QTJmZ1ZyY2FQa2plbjRNSTZJSEF6X2VOT2syV0dQRHdoRDRVbFlN?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