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changes in US statewide zip code allocations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Significant Changes in US Statewide Zip Code Allocations</w:t>
      </w:r>
      <w:r/>
    </w:p>
    <w:p>
      <w:r/>
      <w:r>
        <w:t>Recently, a notable update has been made to the allocation of zip codes across several key regions in the United States and its territories. This change affects numerous states, further expanding to territories in the Pacific and the Caribbean, as well as select areas in Canada.</w:t>
      </w:r>
      <w:r/>
    </w:p>
    <w:p>
      <w:r/>
      <w:r>
        <w:t>The updates involve the introduction of new zip code ranges and the reallocation of existing ones to accommodate growing populations and evolving postal service requirements. The states affected by these modifications include Alabama, Alaska, Arizona, and Arkansas, through to major regions such as Texas, California, Florida, and New York, among others.</w:t>
      </w:r>
      <w:r/>
    </w:p>
    <w:p>
      <w:r/>
      <w:r>
        <w:t>In addition to the 50 US states, both Washington D.C. and various territories including Puerto Rico, US Virgin Islands, Northern Mariana Islands, and Guam are undergoing similar updates. This move addresses logistical needs sparked by increased demand for efficient postal services amid population shifts and urban expansions.</w:t>
      </w:r>
      <w:r/>
    </w:p>
    <w:p>
      <w:r/>
      <w:r>
        <w:t>Canada has also been subjected to parallel changes, impacting provinces and territories such as Alberta, British Columbia, and areas extending to Yukon Territory. These adjustments aim to streamline cross-border mail distribution which is crucial for maintaining seamless mail service between the US and Canada.</w:t>
      </w:r>
      <w:r/>
    </w:p>
    <w:p>
      <w:r/>
      <w:r>
        <w:t xml:space="preserve">The adjustments underscore the dynamism of postal logistics and the continuous effort to maintain an effective and efficient mail delivery system. The United States Postal Service, alongside Canadian postal authorities, has been instrumental in implementing these changes. </w:t>
      </w:r>
      <w:r/>
    </w:p>
    <w:p>
      <w:r/>
      <w:r>
        <w:t>Overall, this update affects millions of residents and businesses who rely on postal services. Keeping informed on the new zip code allocations is essential for ensuring uninterrupted mailing services, timely deliveries, and precise addressing of correspondence. As these changes roll out, customers have access to resources and guidance from postal services to navigate the new system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https://postalpro.usps.com/postal-bulletin-changes</w:t>
        </w:r>
      </w:hyperlink>
      <w:r>
        <w:t xml:space="preserve"> - This link provides details on the Post Office/ZIP Code entry changes for various Postal Bulletin issues, which supports the claim of updates and reallocations of ZIP codes.</w:t>
      </w:r>
      <w:r/>
    </w:p>
    <w:p>
      <w:pPr>
        <w:pStyle w:val="ListNumber"/>
        <w:spacing w:line="240" w:lineRule="auto"/>
        <w:ind w:left="720"/>
      </w:pPr>
      <w:r/>
      <w:hyperlink r:id="rId11">
        <w:r>
          <w:rPr>
            <w:color w:val="0000EE"/>
            <w:u w:val="single"/>
          </w:rPr>
          <w:t>https://www.esri.com/arcgis-blog/products/bus-analyst/mapping/updated-u-s-geographic-boundaries-in-arcgis-business-analyst-june-2024/</w:t>
        </w:r>
      </w:hyperlink>
      <w:r>
        <w:t xml:space="preserve"> - This article discusses updates to ZIP Code boundaries due to population and delivery route changes, aligning with the claim of new zip code ranges and reallocations.</w:t>
      </w:r>
      <w:r/>
    </w:p>
    <w:p>
      <w:pPr>
        <w:pStyle w:val="ListNumber"/>
        <w:spacing w:line="240" w:lineRule="auto"/>
        <w:ind w:left="720"/>
      </w:pPr>
      <w:r/>
      <w:hyperlink r:id="rId12">
        <w:r>
          <w:rPr>
            <w:color w:val="0000EE"/>
            <w:u w:val="single"/>
          </w:rPr>
          <w:t>https://en.wikipedia.org/wiki/ZIP_code</w:t>
        </w:r>
      </w:hyperlink>
      <w:r>
        <w:t xml:space="preserve"> - This Wikipedia article explains how ZIP codes are structured and updated, which supports the general context of ZIP code changes and reallocations.</w:t>
      </w:r>
      <w:r/>
    </w:p>
    <w:p>
      <w:pPr>
        <w:pStyle w:val="ListNumber"/>
        <w:spacing w:line="240" w:lineRule="auto"/>
        <w:ind w:left="720"/>
      </w:pPr>
      <w:r/>
      <w:hyperlink r:id="rId11">
        <w:r>
          <w:rPr>
            <w:color w:val="0000EE"/>
            <w:u w:val="single"/>
          </w:rPr>
          <w:t>https://www.esri.com/arcgis-blog/products/bus-analyst/mapping/updated-u-s-geographic-boundaries-in-arcgis-business-analyst-june-2024/</w:t>
        </w:r>
      </w:hyperlink>
      <w:r>
        <w:t xml:space="preserve"> - This link further details the impact of ZIP Code changes on geographic boundaries and data analysis, reinforcing the logistical and practical aspects of the updates.</w:t>
      </w:r>
      <w:r/>
    </w:p>
    <w:p>
      <w:pPr>
        <w:pStyle w:val="ListNumber"/>
        <w:spacing w:line="240" w:lineRule="auto"/>
        <w:ind w:left="720"/>
      </w:pPr>
      <w:r/>
      <w:hyperlink r:id="rId13">
        <w:r>
          <w:rPr>
            <w:color w:val="0000EE"/>
            <w:u w:val="single"/>
          </w:rPr>
          <w:t>https://atcoordinates.info/2020/05/11/the-trouble-with-zip-codes-solutions-for-data-analysis-and-mapping/</w:t>
        </w:r>
      </w:hyperlink>
      <w:r>
        <w:t xml:space="preserve"> - This article discusses the complexities and changes in ZIP Code boundaries and their impact on data analysis, supporting the idea of ongoing adjustments in postal logistics.</w:t>
      </w:r>
      <w:r/>
    </w:p>
    <w:p>
      <w:pPr>
        <w:pStyle w:val="ListNumber"/>
        <w:spacing w:line="240" w:lineRule="auto"/>
        <w:ind w:left="720"/>
      </w:pPr>
      <w:r/>
      <w:hyperlink r:id="rId14">
        <w:r>
          <w:rPr>
            <w:color w:val="0000EE"/>
            <w:u w:val="single"/>
          </w:rPr>
          <w:t>https://www.fec.gov/updates/commission-clarifies-zip-code-for-postalother-deliveries/</w:t>
        </w:r>
      </w:hyperlink>
      <w:r>
        <w:t xml:space="preserve"> - Although specific to a different context, this link shows how ZIP codes can be clarified or updated for different delivery services, highlighting the dynamic nature of ZIP code management.</w:t>
      </w:r>
      <w:r/>
    </w:p>
    <w:p>
      <w:pPr>
        <w:pStyle w:val="ListNumber"/>
        <w:spacing w:line="240" w:lineRule="auto"/>
        <w:ind w:left="720"/>
      </w:pPr>
      <w:r/>
      <w:hyperlink r:id="rId10">
        <w:r>
          <w:rPr>
            <w:color w:val="0000EE"/>
            <w:u w:val="single"/>
          </w:rPr>
          <w:t>https://postalpro.usps.com/postal-bulletin-changes</w:t>
        </w:r>
      </w:hyperlink>
      <w:r>
        <w:t xml:space="preserve"> - This link provides multiple instances of ZIP Code changes across different dates and regions, supporting the claim of widespread updates.</w:t>
      </w:r>
      <w:r/>
    </w:p>
    <w:p>
      <w:pPr>
        <w:pStyle w:val="ListNumber"/>
        <w:spacing w:line="240" w:lineRule="auto"/>
        <w:ind w:left="720"/>
      </w:pPr>
      <w:r/>
      <w:hyperlink r:id="rId12">
        <w:r>
          <w:rPr>
            <w:color w:val="0000EE"/>
            <w:u w:val="single"/>
          </w:rPr>
          <w:t>https://en.wikipedia.org/wiki/ZIP_code</w:t>
        </w:r>
      </w:hyperlink>
      <w:r>
        <w:t xml:space="preserve"> - This article explains how ZIP codes are assigned and managed across different regions, including territories and states, which aligns with the claim of updates affecting various areas.</w:t>
      </w:r>
      <w:r/>
    </w:p>
    <w:p>
      <w:pPr>
        <w:pStyle w:val="ListNumber"/>
        <w:spacing w:line="240" w:lineRule="auto"/>
        <w:ind w:left="720"/>
      </w:pPr>
      <w:r/>
      <w:hyperlink r:id="rId11">
        <w:r>
          <w:rPr>
            <w:color w:val="0000EE"/>
            <w:u w:val="single"/>
          </w:rPr>
          <w:t>https://www.esri.com/arcgis-blog/products/bus-analyst/mapping/updated-u-s-geographic-boundaries-in-arcgis-business-analyst-june-2024/</w:t>
        </w:r>
      </w:hyperlink>
      <w:r>
        <w:t xml:space="preserve"> - This link discusses the use of updated ZIP Code boundaries in geographic analysis tools, supporting the idea of continuous updates to maintain efficient mail delivery.</w:t>
      </w:r>
      <w:r/>
    </w:p>
    <w:p>
      <w:pPr>
        <w:pStyle w:val="ListNumber"/>
        <w:spacing w:line="240" w:lineRule="auto"/>
        <w:ind w:left="720"/>
      </w:pPr>
      <w:r/>
      <w:hyperlink r:id="rId13">
        <w:r>
          <w:rPr>
            <w:color w:val="0000EE"/>
            <w:u w:val="single"/>
          </w:rPr>
          <w:t>https://atcoordinates.info/2020/05/11/the-trouble-with-zip-codes-solutions-for-data-analysis-and-mapping/</w:t>
        </w:r>
      </w:hyperlink>
      <w:r>
        <w:t xml:space="preserve"> - This article highlights the challenges and solutions in working with ZIP Code data, which is relevant to the ongoing adjustments and reallocations mentioned.</w:t>
      </w:r>
      <w:r/>
    </w:p>
    <w:p>
      <w:pPr>
        <w:pStyle w:val="ListNumber"/>
        <w:spacing w:line="240" w:lineRule="auto"/>
        <w:ind w:left="720"/>
      </w:pPr>
      <w:r/>
      <w:hyperlink r:id="rId12">
        <w:r>
          <w:rPr>
            <w:color w:val="0000EE"/>
            <w:u w:val="single"/>
          </w:rPr>
          <w:t>https://en.wikipedia.org/wiki/ZIP_code</w:t>
        </w:r>
      </w:hyperlink>
      <w:r>
        <w:t xml:space="preserve"> - This link provides historical and structural context to ZIP codes, including how they are managed and updated, which supports the overall narrative of dynamic postal logistics.</w:t>
      </w:r>
      <w:r/>
    </w:p>
    <w:p>
      <w:pPr>
        <w:pStyle w:val="ListNumber"/>
        <w:spacing w:line="240" w:lineRule="auto"/>
        <w:ind w:left="720"/>
      </w:pPr>
      <w:r/>
      <w:hyperlink r:id="rId15">
        <w:r>
          <w:rPr>
            <w:color w:val="0000EE"/>
            <w:u w:val="single"/>
          </w:rPr>
          <w:t>https://www.indexjournal.com/news/national/ultra-realistic-ai-robot-ai-da-is-designed-to-resemble-a-human-woman-with-a/image_e7b48251-090e-5e0b-8a2c-73003d54534f.html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stalpro.usps.com/postal-bulletin-changes" TargetMode="External"/><Relationship Id="rId11" Type="http://schemas.openxmlformats.org/officeDocument/2006/relationships/hyperlink" Target="https://www.esri.com/arcgis-blog/products/bus-analyst/mapping/updated-u-s-geographic-boundaries-in-arcgis-business-analyst-june-2024/" TargetMode="External"/><Relationship Id="rId12" Type="http://schemas.openxmlformats.org/officeDocument/2006/relationships/hyperlink" Target="https://en.wikipedia.org/wiki/ZIP_code" TargetMode="External"/><Relationship Id="rId13" Type="http://schemas.openxmlformats.org/officeDocument/2006/relationships/hyperlink" Target="https://atcoordinates.info/2020/05/11/the-trouble-with-zip-codes-solutions-for-data-analysis-and-mapping/" TargetMode="External"/><Relationship Id="rId14" Type="http://schemas.openxmlformats.org/officeDocument/2006/relationships/hyperlink" Target="https://www.fec.gov/updates/commission-clarifies-zip-code-for-postalother-deliveries/" TargetMode="External"/><Relationship Id="rId15" Type="http://schemas.openxmlformats.org/officeDocument/2006/relationships/hyperlink" Target="https://www.indexjournal.com/news/national/ultra-realistic-ai-robot-ai-da-is-designed-to-resemble-a-human-woman-with-a/image_e7b48251-090e-5e0b-8a2c-73003d54534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