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AI on academic practices in higher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widespread adoption of artificial intelligence (AI) continues to make significant waves across various sectors, with education proving to be a fertile ground for its influence. The Higher Education Policy Institute (HEPI) recently conducted a survey highlighting this trend, revealing that a significant 53% of students are now utilising AI tools like ChatGPT to aid their academic assessments. The allure lies in these tools' accessibility and speed, providing instant responses to queries, a particularly attractive feature for students facing tight deadlines.</w:t>
      </w:r>
      <w:r/>
    </w:p>
    <w:p>
      <w:r/>
      <w:r>
        <w:t>However, AI tools are not without their pitfalls. While they excel at delivering immediate, albeit generic responses, they still fall short in areas requiring nuanced understanding, emotional intelligence, and creativity. Subjects within the humanities and social sciences, which often demand complexity and depth, might find AI-generated content lacking. Moreover, the question of accuracy and reliability remains problematic, as AI can sometimes misinterpret or fail to properly address intricate prompts.</w:t>
      </w:r>
      <w:r/>
    </w:p>
    <w:p>
      <w:r/>
      <w:r>
        <w:t>The academic community remains vigilant against the influx of AI use in student submissions. Educators, bolstered by AI detection software such as Turnitin, are equipped to identify AI-generated texts. This software has already identified AI contributions in a vast number of academic papers – 22 million out of 200 million reviewed. The implications for students caught submitting AI-generated work can be severe, ranging from grade reductions to potential disciplinary measures.</w:t>
      </w:r>
      <w:r/>
    </w:p>
    <w:p>
      <w:r/>
      <w:r>
        <w:t>In light of these challenges, students might consider professional writing services as an alternative resource for academic support. Such services offer the advantage of human expertise, with professional writers covering over 60 different subjects. These professionals promise original work and are capable of tailoring content to meet specific academic needs.</w:t>
      </w:r>
      <w:r/>
    </w:p>
    <w:p>
      <w:r/>
      <w:r>
        <w:t>Unlike AI-generated text, assignments crafted by professional academic writers are less likely to trigger detection warnings. These experts bring to the table advanced degrees and specialised knowledge, enabling them to infuse assignments with creativity, understanding, and personal insights—attributes that AI currently struggles to replicate.</w:t>
      </w:r>
      <w:r/>
    </w:p>
    <w:p>
      <w:r/>
      <w:r>
        <w:t>Additionally, professional writing services offer a more personalised experience. Providers like EssayPro and WritePaper are known for customising content to align with a student’s vision, broadening their support across various assignments, from written essays to speeches and presentations. This bespoke approach is coupled with the efficiency that students often seek. Despite perceptions of AI speed, professional services can match swift timelines while ensuring the quality of output, with some promising turnaround in as little as three hours.</w:t>
      </w:r>
      <w:r/>
    </w:p>
    <w:p>
      <w:r/>
      <w:r>
        <w:t>In choosing to collaborate with such services, students are advised to conduct thorough research, ensuring they engage with reputable companies known for transparency and quality. The best services allow direct communication between students and writers, fostering a collaborative environment where academic goals can be effectively met.</w:t>
      </w:r>
      <w:r/>
    </w:p>
    <w:p>
      <w:r/>
      <w:r>
        <w:t>As the education sector continues to navigate the AI revolution, students are presented with diverse tools and resources. Balancing the use of AI with other available support mechanisms can equip them with comprehensive skills for academic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https://www.universityworldnews.com/post.php?story=20240202105653757</w:t>
        </w:r>
      </w:hyperlink>
      <w:r>
        <w:t xml:space="preserve"> - Corroborates the HEPI survey findings that 53% of students use generative AI for academic assessments and highlights the digital divide and various uses of AI in higher education.</w:t>
      </w:r>
      <w:r/>
    </w:p>
    <w:p>
      <w:pPr>
        <w:pStyle w:val="ListNumber"/>
        <w:spacing w:line="240" w:lineRule="auto"/>
        <w:ind w:left="720"/>
      </w:pPr>
      <w:r/>
      <w:hyperlink r:id="rId11">
        <w:r>
          <w:rPr>
            <w:color w:val="0000EE"/>
            <w:u w:val="single"/>
          </w:rPr>
          <w:t>https://www.advance-he.ac.uk/news-and-views/advance-he-and-hepi-publish-student-academic-experience-survey-2024</w:t>
        </w:r>
      </w:hyperlink>
      <w:r>
        <w:t xml:space="preserve"> - Supports the widespread use of AI by students, with 62% using AI in allowed ways, and discusses the digital divide and other key findings.</w:t>
      </w:r>
      <w:r/>
    </w:p>
    <w:p>
      <w:pPr>
        <w:pStyle w:val="ListNumber"/>
        <w:spacing w:line="240" w:lineRule="auto"/>
        <w:ind w:left="720"/>
      </w:pPr>
      <w:r/>
      <w:hyperlink r:id="rId12">
        <w:r>
          <w:rPr>
            <w:color w:val="0000EE"/>
            <w:u w:val="single"/>
          </w:rPr>
          <w:t>https://www.aiprm.com/ai-in-education-statistics/</w:t>
        </w:r>
      </w:hyperlink>
      <w:r>
        <w:t xml:space="preserve"> - Provides statistics on the use of AI tools in education, including the common applications and benefits, such as explaining concepts and generating text.</w:t>
      </w:r>
      <w:r/>
    </w:p>
    <w:p>
      <w:pPr>
        <w:pStyle w:val="ListNumber"/>
        <w:spacing w:line="240" w:lineRule="auto"/>
        <w:ind w:left="720"/>
      </w:pPr>
      <w:r/>
      <w:hyperlink r:id="rId13">
        <w:r>
          <w:rPr>
            <w:color w:val="0000EE"/>
            <w:u w:val="single"/>
          </w:rPr>
          <w:t>https://www.hepi.ac.uk/2024/02/01/new-hepi-policy-note-finds-more-than-half-of-students-have-used-generative-ai-for-help-on-assessments-but-only-5-likely-to-be-using-ai-to-cheat/</w:t>
        </w:r>
      </w:hyperlink>
      <w:r>
        <w:t xml:space="preserve"> - Details the HEPI policy note on the use of generative AI by students, including the most common uses and the issue of accuracy and reliability.</w:t>
      </w:r>
      <w:r/>
    </w:p>
    <w:p>
      <w:pPr>
        <w:pStyle w:val="ListNumber"/>
        <w:spacing w:line="240" w:lineRule="auto"/>
        <w:ind w:left="720"/>
      </w:pPr>
      <w:r/>
      <w:hyperlink r:id="rId10">
        <w:r>
          <w:rPr>
            <w:color w:val="0000EE"/>
            <w:u w:val="single"/>
          </w:rPr>
          <w:t>https://www.universityworldnews.com/post.php?story=20240202105653757</w:t>
        </w:r>
      </w:hyperlink>
      <w:r>
        <w:t xml:space="preserve"> - Discusses the limitations of AI in subjects requiring nuanced understanding and the concerns about accuracy and reliability.</w:t>
      </w:r>
      <w:r/>
    </w:p>
    <w:p>
      <w:pPr>
        <w:pStyle w:val="ListNumber"/>
        <w:spacing w:line="240" w:lineRule="auto"/>
        <w:ind w:left="720"/>
      </w:pPr>
      <w:r/>
      <w:hyperlink r:id="rId13">
        <w:r>
          <w:rPr>
            <w:color w:val="0000EE"/>
            <w:u w:val="single"/>
          </w:rPr>
          <w:t>https://www.hepi.ac.uk/2024/02/01/new-hepi-policy-note-finds-more-than-half-of-students-have-used-generative-ai-for-help-on-assessments-but-only-5-likely-to-be-using-ai-to-cheat/</w:t>
        </w:r>
      </w:hyperlink>
      <w:r>
        <w:t xml:space="preserve"> - Mentions the use of AI detection software and the implications for students submitting AI-generated work.</w:t>
      </w:r>
      <w:r/>
    </w:p>
    <w:p>
      <w:pPr>
        <w:pStyle w:val="ListNumber"/>
        <w:spacing w:line="240" w:lineRule="auto"/>
        <w:ind w:left="720"/>
      </w:pPr>
      <w:r/>
      <w:hyperlink r:id="rId14">
        <w:r>
          <w:rPr>
            <w:color w:val="0000EE"/>
            <w:u w:val="single"/>
          </w:rPr>
          <w:t>https://www.heprofessional.co.uk/edition/what-does-ai-mean-for-the-future-of-the-student-experience</w:t>
        </w:r>
      </w:hyperlink>
      <w:r>
        <w:t xml:space="preserve"> - Explores the role of AI in enhancing teaching and learning, including the use of AI detection software and the need for clear policies on AI use.</w:t>
      </w:r>
      <w:r/>
    </w:p>
    <w:p>
      <w:pPr>
        <w:pStyle w:val="ListNumber"/>
        <w:spacing w:line="240" w:lineRule="auto"/>
        <w:ind w:left="720"/>
      </w:pPr>
      <w:r/>
      <w:hyperlink r:id="rId11">
        <w:r>
          <w:rPr>
            <w:color w:val="0000EE"/>
            <w:u w:val="single"/>
          </w:rPr>
          <w:t>https://www.advance-he.ac.uk/news-and-views/advance-he-and-hepi-publish-student-academic-experience-survey-2024</w:t>
        </w:r>
      </w:hyperlink>
      <w:r>
        <w:t xml:space="preserve"> - Highlights the importance of clear policies and support for students in using AI effectively, which contrasts with the limitations of AI-generated content.</w:t>
      </w:r>
      <w:r/>
    </w:p>
    <w:p>
      <w:pPr>
        <w:pStyle w:val="ListNumber"/>
        <w:spacing w:line="240" w:lineRule="auto"/>
        <w:ind w:left="720"/>
      </w:pPr>
      <w:r/>
      <w:hyperlink r:id="rId13">
        <w:r>
          <w:rPr>
            <w:color w:val="0000EE"/>
            <w:u w:val="single"/>
          </w:rPr>
          <w:t>https://www.hepi.ac.uk/2024/02/01/new-hepi-policy-note-finds-more-than-half-of-students-have-used-generative-ai-for-help-on-assessments-but-only-5-likely-to-be-using-ai-to-cheat/</w:t>
        </w:r>
      </w:hyperlink>
      <w:r>
        <w:t xml:space="preserve"> - Supports the idea that students expect to use AI after their studies and discusses the need for institutions to provide AI tools and education on their use.</w:t>
      </w:r>
      <w:r/>
    </w:p>
    <w:p>
      <w:pPr>
        <w:pStyle w:val="ListNumber"/>
        <w:spacing w:line="240" w:lineRule="auto"/>
        <w:ind w:left="720"/>
      </w:pPr>
      <w:r/>
      <w:hyperlink r:id="rId14">
        <w:r>
          <w:rPr>
            <w:color w:val="0000EE"/>
            <w:u w:val="single"/>
          </w:rPr>
          <w:t>https://www.heprofessional.co.uk/edition/what-does-ai-mean-for-the-future-of-the-student-experience</w:t>
        </w:r>
      </w:hyperlink>
      <w:r>
        <w:t xml:space="preserve"> - Discusses the potential of AI to transform the student experience, including personalized support and the enhancement of teaching and learning.</w:t>
      </w:r>
      <w:r/>
    </w:p>
    <w:p>
      <w:pPr>
        <w:pStyle w:val="ListNumber"/>
        <w:spacing w:line="240" w:lineRule="auto"/>
        <w:ind w:left="720"/>
      </w:pPr>
      <w:r/>
      <w:hyperlink r:id="rId10">
        <w:r>
          <w:rPr>
            <w:color w:val="0000EE"/>
            <w:u w:val="single"/>
          </w:rPr>
          <w:t>https://www.universityworldnews.com/post.php?story=20240202105653757</w:t>
        </w:r>
      </w:hyperlink>
      <w:r>
        <w:t xml:space="preserve"> - Highlights the importance of balancing AI use with other support mechanisms to ensure comprehensive academic skills.</w:t>
      </w:r>
      <w:r/>
    </w:p>
    <w:p>
      <w:pPr>
        <w:pStyle w:val="ListNumber"/>
        <w:spacing w:line="240" w:lineRule="auto"/>
        <w:ind w:left="720"/>
      </w:pPr>
      <w:r/>
      <w:hyperlink r:id="rId15">
        <w:r>
          <w:rPr>
            <w:color w:val="0000EE"/>
            <w:u w:val="single"/>
          </w:rPr>
          <w:t>https://www.independent.co.uk/life-style/professional-essay-experts-b2643085.html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niversityworldnews.com/post.php?story=20240202105653757" TargetMode="External"/><Relationship Id="rId11" Type="http://schemas.openxmlformats.org/officeDocument/2006/relationships/hyperlink" Target="https://www.advance-he.ac.uk/news-and-views/advance-he-and-hepi-publish-student-academic-experience-survey-2024" TargetMode="External"/><Relationship Id="rId12" Type="http://schemas.openxmlformats.org/officeDocument/2006/relationships/hyperlink" Target="https://www.aiprm.com/ai-in-education-statistics/" TargetMode="External"/><Relationship Id="rId13" Type="http://schemas.openxmlformats.org/officeDocument/2006/relationships/hyperlink" Target="https://www.hepi.ac.uk/2024/02/01/new-hepi-policy-note-finds-more-than-half-of-students-have-used-generative-ai-for-help-on-assessments-but-only-5-likely-to-be-using-ai-to-cheat/" TargetMode="External"/><Relationship Id="rId14" Type="http://schemas.openxmlformats.org/officeDocument/2006/relationships/hyperlink" Target="https://www.heprofessional.co.uk/edition/what-does-ai-mean-for-the-future-of-the-student-experience" TargetMode="External"/><Relationship Id="rId15" Type="http://schemas.openxmlformats.org/officeDocument/2006/relationships/hyperlink" Target="https://www.independent.co.uk/life-style/professional-essay-experts-b264308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