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legal landscape of AI in company technology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Understanding the Legal Landscape of AI in Company Technology Development</w:t>
      </w:r>
      <w:r/>
    </w:p>
    <w:p>
      <w:r/>
      <w:r>
        <w:t>As companies increasingly integrate artificial intelligence (AI) into their technology development strategies, it's crucial to navigate the legal landscape that currently governs AI outputs. Under U.S. law, the products generated by AI are not inherently protected by copyright or patent regulations. This presents unique challenges concerning ownership, which necessitate a strategic approach to incorporating human contribution in company projects involving AI.</w:t>
      </w:r>
      <w:r/>
    </w:p>
    <w:p>
      <w:r/>
      <w:r>
        <w:rPr>
          <w:b/>
        </w:rPr>
        <w:t>Ownership and Human Contribution</w:t>
      </w:r>
      <w:r/>
    </w:p>
    <w:p>
      <w:r/>
      <w:r>
        <w:t>In the current legal framework, the protection of AI outputs through copyright or patents hinges on demonstrable human input. For copyright protection, this involves human roles in providing creative input such as storyboarding, software architecture, and design elements. In the case of patents, it means the human's role is in the conception of the invention. Therefore, companies must meticulously document these human contributions to establish a clear claim to ownership.</w:t>
      </w:r>
      <w:r/>
    </w:p>
    <w:p>
      <w:r/>
      <w:r>
        <w:t>This documentation is central to the enforcement of intellectual property rights. In future litigation or enforcement scenarios, the ability to demonstrate specific human contributions to AI-developed products can be critical. It determines ownership claims, entitlements to damages, or injunctions—vital factors in asserting and defending intellectual property rights.</w:t>
      </w:r>
      <w:r/>
    </w:p>
    <w:p>
      <w:r/>
      <w:r>
        <w:rPr>
          <w:b/>
        </w:rPr>
        <w:t>Strategic Deployment of AI Tools</w:t>
      </w:r>
      <w:r/>
    </w:p>
    <w:p>
      <w:r/>
      <w:r>
        <w:t>Another significant consideration is where and how AI tools are deployed within an organisation. The deployment of AI in creating proprietary technology that could potentially provide a competitive advantage requires careful planning. Such technology could exclude competitors and bolster company growth, making it essential to be vigilant about ownership and legal compliance.</w:t>
      </w:r>
      <w:r/>
    </w:p>
    <w:p>
      <w:r/>
      <w:r>
        <w:t>Conversely, for more peripheral functions such as testing, debugging, or producing marketing materials, where a company might not intend to enforce intellectual property rights, the deployment of AI tools can be more liberal. The key is a balanced approach that considers both the potential advantages and the legal implications of using AI in various business operations.</w:t>
      </w:r>
      <w:r/>
    </w:p>
    <w:p>
      <w:r/>
      <w:r>
        <w:rPr>
          <w:b/>
        </w:rPr>
        <w:t>Navigating the Legal Interplay</w:t>
      </w:r>
      <w:r/>
    </w:p>
    <w:p>
      <w:r/>
      <w:r>
        <w:t>Ultimately, the integration of AI into company technology must be thoughtfully managed, considering the complex interplay between new technological possibilities and existing legal structures. Companies need to ensure they can both leverage AI's capabilities and protect their creative investments under current legal standards. Understanding these dynamics allows businesses to innovate while safeguarding their intellectual assets in an evolving technological and legal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https://www.cyberdefensemagazine.com/a-transformative-landscape-in-legal-technology-from-the-past-to-ai-powered-future/</w:t>
        </w:r>
      </w:hyperlink>
      <w:r>
        <w:t xml:space="preserve"> - This article discusses the integration of AI in legal processes, including the importance of human oversight and the need for transparency and accountability in AI decision-making, which aligns with the need for demonstrable human input in AI outputs.</w:t>
      </w:r>
      <w:r/>
    </w:p>
    <w:p>
      <w:pPr>
        <w:pStyle w:val="ListNumber"/>
        <w:spacing w:line="240" w:lineRule="auto"/>
        <w:ind w:left="720"/>
      </w:pPr>
      <w:r/>
      <w:hyperlink r:id="rId11">
        <w:r>
          <w:rPr>
            <w:color w:val="0000EE"/>
            <w:u w:val="single"/>
          </w:rPr>
          <w:t>https://www.celeritasinc.com/article/from-tech-to-people</w:t>
        </w:r>
      </w:hyperlink>
      <w:r>
        <w:t xml:space="preserve"> - This article highlights the strategic deployment of AI tools in legal services, such as automating repetitive tasks and enhancing client outcomes, which requires careful planning and consideration of legal implications.</w:t>
      </w:r>
      <w:r/>
    </w:p>
    <w:p>
      <w:pPr>
        <w:pStyle w:val="ListNumber"/>
        <w:spacing w:line="240" w:lineRule="auto"/>
        <w:ind w:left="720"/>
      </w:pPr>
      <w:r/>
      <w:hyperlink r:id="rId12">
        <w:r>
          <w:rPr>
            <w:color w:val="0000EE"/>
            <w:u w:val="single"/>
          </w:rPr>
          <w:t>https://dataforest.ai/blog/changing-the-legal-landscape-with-ai-integration</w:t>
        </w:r>
      </w:hyperlink>
      <w:r>
        <w:t xml:space="preserve"> - This article explains how AI legal tools transform paperwork, legal research, and contract analysis, emphasizing the need for clear vision and alignment with a firm's specific requirements, which is crucial for strategic deployment of AI.</w:t>
      </w:r>
      <w:r/>
    </w:p>
    <w:p>
      <w:pPr>
        <w:pStyle w:val="ListNumber"/>
        <w:spacing w:line="240" w:lineRule="auto"/>
        <w:ind w:left="720"/>
      </w:pPr>
      <w:r/>
      <w:hyperlink r:id="rId13">
        <w:r>
          <w:rPr>
            <w:color w:val="0000EE"/>
            <w:u w:val="single"/>
          </w:rPr>
          <w:t>https://www.legalsupportworld.com/blog/emerging-technologies-reshaping-the-legal-landscape/</w:t>
        </w:r>
      </w:hyperlink>
      <w:r>
        <w:t xml:space="preserve"> - This article discusses the use of AI in legal research, document review, and contract analysis, and the importance of human contribution to ensure accuracy and compliance with existing legal standards.</w:t>
      </w:r>
      <w:r/>
    </w:p>
    <w:p>
      <w:pPr>
        <w:pStyle w:val="ListNumber"/>
        <w:spacing w:line="240" w:lineRule="auto"/>
        <w:ind w:left="720"/>
      </w:pPr>
      <w:r/>
      <w:hyperlink r:id="rId13">
        <w:r>
          <w:rPr>
            <w:color w:val="0000EE"/>
            <w:u w:val="single"/>
          </w:rPr>
          <w:t>https://www.legalsupportworld.com/blog/emerging-technologies-reshaping-the-legal-landscape/</w:t>
        </w:r>
      </w:hyperlink>
      <w:r>
        <w:t xml:space="preserve"> - It also mentions the challenges and regulatory issues associated with AI integration, such as data privacy and ethical considerations, which are vital for navigating the legal interplay.</w:t>
      </w:r>
      <w:r/>
    </w:p>
    <w:p>
      <w:pPr>
        <w:pStyle w:val="ListNumber"/>
        <w:spacing w:line="240" w:lineRule="auto"/>
        <w:ind w:left="720"/>
      </w:pPr>
      <w:r/>
      <w:hyperlink r:id="rId14">
        <w:r>
          <w:rPr>
            <w:color w:val="0000EE"/>
            <w:u w:val="single"/>
          </w:rPr>
          <w:t>https://www.fivetran.com/blog/generative-ai-and-the-legal-landscape-evolving-regulations-and-implications</w:t>
        </w:r>
      </w:hyperlink>
      <w:r>
        <w:t xml:space="preserve"> - This article explores the evolving regulations and compliance risks associated with AI, including the need for transparency, notice, and adherence to personal privacy rights, which is essential for protecting intellectual property rights.</w:t>
      </w:r>
      <w:r/>
    </w:p>
    <w:p>
      <w:pPr>
        <w:pStyle w:val="ListNumber"/>
        <w:spacing w:line="240" w:lineRule="auto"/>
        <w:ind w:left="720"/>
      </w:pPr>
      <w:r/>
      <w:hyperlink r:id="rId14">
        <w:r>
          <w:rPr>
            <w:color w:val="0000EE"/>
            <w:u w:val="single"/>
          </w:rPr>
          <w:t>https://www.fivetran.com/blog/generative-ai-and-the-legal-landscape-evolving-regulations-and-implications</w:t>
        </w:r>
      </w:hyperlink>
      <w:r>
        <w:t xml:space="preserve"> - It discusses the importance of robust data governance and clear documentation to prepare for future regulations, aligning with the need for meticulous documentation of human contributions.</w:t>
      </w:r>
      <w:r/>
    </w:p>
    <w:p>
      <w:pPr>
        <w:pStyle w:val="ListNumber"/>
        <w:spacing w:line="240" w:lineRule="auto"/>
        <w:ind w:left="720"/>
      </w:pPr>
      <w:r/>
      <w:hyperlink r:id="rId10">
        <w:r>
          <w:rPr>
            <w:color w:val="0000EE"/>
            <w:u w:val="single"/>
          </w:rPr>
          <w:t>https://www.cyberdefensemagazine.com/a-transformative-landscape-in-legal-technology-from-the-past-to-ai-powered-future/</w:t>
        </w:r>
      </w:hyperlink>
      <w:r>
        <w:t xml:space="preserve"> - This article addresses the regulatory challenges, such as GDPR and CCPA, that companies must navigate when employing AI, which is crucial for ensuring legal compliance.</w:t>
      </w:r>
      <w:r/>
    </w:p>
    <w:p>
      <w:pPr>
        <w:pStyle w:val="ListNumber"/>
        <w:spacing w:line="240" w:lineRule="auto"/>
        <w:ind w:left="720"/>
      </w:pPr>
      <w:r/>
      <w:hyperlink r:id="rId12">
        <w:r>
          <w:rPr>
            <w:color w:val="0000EE"/>
            <w:u w:val="single"/>
          </w:rPr>
          <w:t>https://dataforest.ai/blog/changing-the-legal-landscape-with-ai-integration</w:t>
        </w:r>
      </w:hyperlink>
      <w:r>
        <w:t xml:space="preserve"> - It highlights the importance of data protection and encryption in AI legal systems, which is vital for safeguarding intellectual assets and ensuring compliance with data protection laws.</w:t>
      </w:r>
      <w:r/>
    </w:p>
    <w:p>
      <w:pPr>
        <w:pStyle w:val="ListNumber"/>
        <w:spacing w:line="240" w:lineRule="auto"/>
        <w:ind w:left="720"/>
      </w:pPr>
      <w:r/>
      <w:hyperlink r:id="rId11">
        <w:r>
          <w:rPr>
            <w:color w:val="0000EE"/>
            <w:u w:val="single"/>
          </w:rPr>
          <w:t>https://www.celeritasinc.com/article/from-tech-to-people</w:t>
        </w:r>
      </w:hyperlink>
      <w:r>
        <w:t xml:space="preserve"> - This article emphasizes the need for tech-savvy professionals to drive transformative outcomes and ensure that AI integration aligns with the firm's specific requirements and tech ecosystem.</w:t>
      </w:r>
      <w:r/>
    </w:p>
    <w:p>
      <w:pPr>
        <w:pStyle w:val="ListNumber"/>
        <w:spacing w:line="240" w:lineRule="auto"/>
        <w:ind w:left="720"/>
      </w:pPr>
      <w:r/>
      <w:hyperlink r:id="rId13">
        <w:r>
          <w:rPr>
            <w:color w:val="0000EE"/>
            <w:u w:val="single"/>
          </w:rPr>
          <w:t>https://www.legalsupportworld.com/blog/emerging-technologies-reshaping-the-legal-landscape/</w:t>
        </w:r>
      </w:hyperlink>
      <w:r>
        <w:t xml:space="preserve"> - It discusses how AI should not replace human oversight but rather augment human capabilities, which is in line with the strategic approach to incorporating human contribution in company projects involving AI.</w:t>
      </w:r>
      <w:r/>
    </w:p>
    <w:p>
      <w:pPr>
        <w:pStyle w:val="ListNumber"/>
        <w:spacing w:line="240" w:lineRule="auto"/>
        <w:ind w:left="720"/>
      </w:pPr>
      <w:r/>
      <w:hyperlink r:id="rId15">
        <w:r>
          <w:rPr>
            <w:color w:val="0000EE"/>
            <w:u w:val="single"/>
          </w:rPr>
          <w:t>https://www.jdsupra.com/legalnews/innovating-with-ai-ensuring-you-own-you-90216/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yberdefensemagazine.com/a-transformative-landscape-in-legal-technology-from-the-past-to-ai-powered-future/" TargetMode="External"/><Relationship Id="rId11" Type="http://schemas.openxmlformats.org/officeDocument/2006/relationships/hyperlink" Target="https://www.celeritasinc.com/article/from-tech-to-people" TargetMode="External"/><Relationship Id="rId12" Type="http://schemas.openxmlformats.org/officeDocument/2006/relationships/hyperlink" Target="https://dataforest.ai/blog/changing-the-legal-landscape-with-ai-integration" TargetMode="External"/><Relationship Id="rId13" Type="http://schemas.openxmlformats.org/officeDocument/2006/relationships/hyperlink" Target="https://www.legalsupportworld.com/blog/emerging-technologies-reshaping-the-legal-landscape/" TargetMode="External"/><Relationship Id="rId14" Type="http://schemas.openxmlformats.org/officeDocument/2006/relationships/hyperlink" Target="https://www.fivetran.com/blog/generative-ai-and-the-legal-landscape-evolving-regulations-and-implications" TargetMode="External"/><Relationship Id="rId15" Type="http://schemas.openxmlformats.org/officeDocument/2006/relationships/hyperlink" Target="https://www.jdsupra.com/legalnews/innovating-with-ai-ensuring-you-own-you-902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