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natural eczema treatment moves to clinical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Natural Eczema Treatment Moves to Clinical Trials</w:t>
      </w:r>
      <w:r/>
    </w:p>
    <w:p>
      <w:r/>
      <w:r>
        <w:t>In a significant development in the field of dermatological therapies, the US Food and Drug Administration (FDA) has approved an investigational new drug (IND) application for ENV-294. This innovative drug targets atopic dermatitis and a range of other inflammatory diseases, presenting new hope for sufferers of these conditions.</w:t>
      </w:r>
      <w:r/>
    </w:p>
    <w:p>
      <w:r/>
      <w:r>
        <w:t xml:space="preserve">ENV-294 is a pioneering anti-inflammatory agent, a first-in-class medication which marks a milestone in the field of drug discovery. It is notably the inaugural drug candidate to progress into clinical trials based on a molecule unearthed in nature through the use of artificial intelligence (AI) and refined through contemporary medicinal chemistry. </w:t>
      </w:r>
      <w:r/>
    </w:p>
    <w:p>
      <w:r/>
      <w:r>
        <w:t>On the cusp of clinical application, ENV-294 has entered Phase I trials, with the initial patient receiving their dose at the end of October. The preclinical studies for ENV-294 have indicated promising results, demonstrating not only robust efficacy but also high safety margins—a crucial factor in the further development and eventual widespread use of the drug.</w:t>
      </w:r>
      <w:r/>
    </w:p>
    <w:p>
      <w:r/>
      <w:r>
        <w:t>Enveda, the biotechnology company behind this innovation, represents a paradigm shift in drug discovery and development. CEO and Founder Viswa Colluru stated, “Today’s achievement underscores the progress we’ve made in such a short time, creating tremendous opportunity not just for Enveda but for doctors and patients around the world. We look forward to building on this momentum to bring relief to those suffering from eczema, other inflammatory conditions, and beyond as our pipeline matures.”</w:t>
      </w:r>
      <w:r/>
    </w:p>
    <w:p>
      <w:r/>
      <w:r>
        <w:t>Natural products (NPs) and the hybrid compounds derived from them are increasingly important in the pharmaceutical industry. These natural compounds statistically present higher opportunities for clinical success as compared to synthetic small molecule therapies. Reflective of this trend, there is an observed increase in natural compound representation in later clinical trial stages, contrasting with a reduction in synthetic compound prevalence.</w:t>
      </w:r>
      <w:r/>
    </w:p>
    <w:p>
      <w:r/>
      <w:r>
        <w:t>Jonathan Silverberg, MPH Professor and Director of Clinical Research at the George Washington University School of Medicine and Health Sciences, remarked on the development, stating: “Atopic dermatitis is a highly burdensome disease. Despite great progress over the last decade with respect to novel treatments, there remain multiple unmet needs for safe and effective oral treatments to treat patients with moderate to severe AD. Enveda’s novel approach using a naturally derived drug molecule holds great promise for the treatment of AD.”</w:t>
      </w:r>
      <w:r/>
    </w:p>
    <w:p>
      <w:r/>
      <w:r>
        <w:t>Enveda has pioneered a significant technological advancement, creating the world’s largest searchable library of natural products. This library comprises over 1.5 million compounds, achieved by merging advanced mass spectrometry with cutting-edge machine-learning algorithms. This integration significantly accelerates the discovery process, enabling the identification and assessment of up to 10,000 molecules simultaneously.</w:t>
      </w:r>
      <w:r/>
    </w:p>
    <w:p>
      <w:r/>
      <w:r>
        <w:t>As the journey of ENV-294 through clinical trials begins, it represents not just a leap forward in treating inflammatory conditions like eczema, but also exemplifies the transformative potential of AI in medical research and drug development. The progress achieved so far not only highlights the promise of more natural therapeutic options but also charts a new course in the way complex diseases might be addressed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Corroborates the FDA approval of the IND application for ENV-294 and its entry into Phase I clinical trials.</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Provides details on ENV-294 as a first-in-class anti-inflammatory agent discovered using AI and refined through medicinal chemistry.</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Mentions the preclinical studies indicating robust efficacy and high safety margins of ENV-294.</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Quotes Enveda's CEO and Founder, Viswa Colluru, on the progress and future opportunities for the company and patients.</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Discusses the significance of natural products in the pharmaceutical industry and their higher clinical success rates.</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Mentions the unmet needs for safe and effective oral treatments for atopic dermatitis and the promise of Enveda’s approach.</w:t>
      </w:r>
      <w:r/>
    </w:p>
    <w:p>
      <w:pPr>
        <w:pStyle w:val="ListNumber"/>
        <w:spacing w:line="240" w:lineRule="auto"/>
        <w:ind w:left="720"/>
      </w:pPr>
      <w:r/>
      <w:hyperlink r:id="rId10">
        <w:r>
          <w:rPr>
            <w:color w:val="0000EE"/>
            <w:u w:val="single"/>
          </w:rPr>
          <w:t>https://www.businesswire.com/news/home/20241113334257/en/Enveda-Announces-First-Candidate-Discovered-From-Nature-Using-AI-Advances-to-Clinical-Trials</w:t>
        </w:r>
      </w:hyperlink>
      <w:r>
        <w:t xml:space="preserve"> - Describes Enveda’s technological advancement in creating a searchable library of natural products using advanced mass spectrometry and machine-learning algorithms.</w:t>
      </w:r>
      <w:r/>
    </w:p>
    <w:p>
      <w:pPr>
        <w:pStyle w:val="ListNumber"/>
        <w:spacing w:line="240" w:lineRule="auto"/>
        <w:ind w:left="720"/>
      </w:pPr>
      <w:r/>
      <w:hyperlink r:id="rId11">
        <w:r>
          <w:rPr>
            <w:color w:val="0000EE"/>
            <w:u w:val="single"/>
          </w:rPr>
          <w:t>https://www.fda.gov/files/drugs/published/Investigational-New-Drug-Applications-Prepared-and-Submitted-by-Sponsor-Investigators.pdf</w:t>
        </w:r>
      </w:hyperlink>
      <w:r>
        <w:t xml:space="preserve"> - Provides context on the process and requirements for submitting an IND application to the FDA.</w:t>
      </w:r>
      <w:r/>
    </w:p>
    <w:p>
      <w:pPr>
        <w:pStyle w:val="ListNumber"/>
        <w:spacing w:line="240" w:lineRule="auto"/>
        <w:ind w:left="720"/>
      </w:pPr>
      <w:r/>
      <w:hyperlink r:id="rId11">
        <w:r>
          <w:rPr>
            <w:color w:val="0000EE"/>
            <w:u w:val="single"/>
          </w:rPr>
          <w:t>https://www.fda.gov/files/drugs/published/Investigational-New-Drug-Applications-Prepared-and-Submitted-by-Sponsor-Investigators.pdf</w:t>
        </w:r>
      </w:hyperlink>
      <w:r>
        <w:t xml:space="preserve"> - Explains the role of the FDA in reviewing IND applications and ensuring the safety and efficacy of drugs in clinical trials.</w:t>
      </w:r>
      <w:r/>
    </w:p>
    <w:p>
      <w:pPr>
        <w:pStyle w:val="ListNumber"/>
        <w:spacing w:line="240" w:lineRule="auto"/>
        <w:ind w:left="720"/>
      </w:pPr>
      <w:r/>
      <w:hyperlink r:id="rId12">
        <w:r>
          <w:rPr>
            <w:color w:val="0000EE"/>
            <w:u w:val="single"/>
          </w:rPr>
          <w:t>https://www.fda.gov/media/181871/download</w:t>
        </w:r>
      </w:hyperlink>
      <w:r>
        <w:t xml:space="preserve"> - Discusses the integration of clinical research into routine clinical practice, which is relevant to the conduct of trials like those for ENV-294.</w:t>
      </w:r>
      <w:r/>
    </w:p>
    <w:p>
      <w:pPr>
        <w:pStyle w:val="ListNumber"/>
        <w:spacing w:line="240" w:lineRule="auto"/>
        <w:ind w:left="720"/>
      </w:pPr>
      <w:r/>
      <w:hyperlink r:id="rId12">
        <w:r>
          <w:rPr>
            <w:color w:val="0000EE"/>
            <w:u w:val="single"/>
          </w:rPr>
          <w:t>https://www.fda.gov/media/181871/download</w:t>
        </w:r>
      </w:hyperlink>
      <w:r>
        <w:t xml:space="preserve"> - Provides insights into the FDA’s Real-World Evidence (RWE) Program and its implications for drug development and approval.</w:t>
      </w:r>
      <w:r/>
    </w:p>
    <w:p>
      <w:pPr>
        <w:pStyle w:val="ListNumber"/>
        <w:spacing w:line="240" w:lineRule="auto"/>
        <w:ind w:left="720"/>
      </w:pPr>
      <w:r/>
      <w:hyperlink r:id="rId13">
        <w:r>
          <w:rPr>
            <w:color w:val="0000EE"/>
            <w:u w:val="single"/>
          </w:rPr>
          <w:t>https://www.ddw-online.com/ai-discovered-natural-eczema-medicine-advances-to-clinical-trials-32472-202411/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13334257/en/Enveda-Announces-First-Candidate-Discovered-From-Nature-Using-AI-Advances-to-Clinical-Trials" TargetMode="External"/><Relationship Id="rId11" Type="http://schemas.openxmlformats.org/officeDocument/2006/relationships/hyperlink" Target="https://www.fda.gov/files/drugs/published/Investigational-New-Drug-Applications-Prepared-and-Submitted-by-Sponsor-Investigators.pdf" TargetMode="External"/><Relationship Id="rId12" Type="http://schemas.openxmlformats.org/officeDocument/2006/relationships/hyperlink" Target="https://www.fda.gov/media/181871/download" TargetMode="External"/><Relationship Id="rId13" Type="http://schemas.openxmlformats.org/officeDocument/2006/relationships/hyperlink" Target="https://www.ddw-online.com/ai-discovered-natural-eczema-medicine-advances-to-clinical-trials-32472-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