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forecasts AI PCs to dominate market by 2027</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Lenovo Forecasts AI PCs to Dominate Market by 2027</w:t>
      </w:r>
      <w:r/>
    </w:p>
    <w:p>
      <w:r/>
      <w:r>
        <w:t>Lenovo has projected a promising future for Artificial Intelligence-integrated personal computers (AI PCs), predicting they will encompass 80% of the personal computer market by 2027. This marks an adjustment in the timeline previously anticipated by the company and other industry leaders such as Intel, which had estimated this transition would occur by 2028.</w:t>
      </w:r>
      <w:r/>
    </w:p>
    <w:p>
      <w:r/>
      <w:r>
        <w:t>The revised forecast was revealed in Lenovo's recent earnings report, suggesting a rapid embrace of AI PCs among consumers. The reasons behind the increasing popularity of AI PCs remain unclear. While some may perceive them as the latest technological trend, others might genuinely see value in their enhanced capabilities.</w:t>
      </w:r>
      <w:r/>
    </w:p>
    <w:p>
      <w:r/>
      <w:r>
        <w:t>AI PCs differ from traditional models in several key aspects. They typically offer better performance, improved battery efficiency, and superior multitasking abilities. This shift is also nudging base laptop specifications upwards, with many models now starting at 16GB of RAM as opposed to the previous 8GB standard. This is largely due to the demanding nature of AI workloads. To be designated as a Copilot+ PC, a laptop must now include at least 16GB of RAM.</w:t>
      </w:r>
      <w:r/>
    </w:p>
    <w:p>
      <w:r/>
      <w:r>
        <w:t>However, the proliferation of AI PCs is not without challenges. Privacy and security have emerged as significant concerns. A notable incident involved Microsoft's Recall feature, which was criticised for storing activity data in plain text files, thereby exposing it to potential hacking and data theft. Such issues highlight the need for more robust hardware capable of processing AI tasks locally rather than relying on cloud-based solutions, which are more susceptible to privacy breaches.</w:t>
      </w:r>
      <w:r/>
    </w:p>
    <w:p>
      <w:r/>
      <w:r>
        <w:t>For AI PCs to achieve a dominant market position, industry experts suggest they must pivot towards functionalities that offer tangible benefits to users. This means focusing more on assisting with mundane tasks rather than creative ones. There is a growing demand for AI technologies that can handle everyday responsibilities, such as managing emails and keeping financial records organised, thus allowing users to reclaim personal time.</w:t>
      </w:r>
      <w:r/>
    </w:p>
    <w:p>
      <w:r/>
      <w:r>
        <w:t>The path to achieving Lenovo's vision of AI PCs dominating the market will require addressing these privacy concerns and enhancing the tangible usefulness of AI functionalities. Whether the trend towards AI PCs will continue to rise as Lenovo predicts, remains to be seen, as consumers weigh the benefits against privacy and security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https://industrywired.com/lenovos-ai-powered-pcs-propel-q2-success-and-spur-global-expansion-plans/</w:t>
        </w:r>
      </w:hyperlink>
      <w:r>
        <w:t xml:space="preserve"> - Lenovo's projection that AI PCs will account for 80% of the market by 2027 and the company's plans for global expansion.</w:t>
      </w:r>
      <w:r/>
    </w:p>
    <w:p>
      <w:pPr>
        <w:pStyle w:val="ListNumber"/>
        <w:spacing w:line="240" w:lineRule="auto"/>
        <w:ind w:left="720"/>
      </w:pPr>
      <w:r/>
      <w:hyperlink r:id="rId11">
        <w:r>
          <w:rPr>
            <w:color w:val="0000EE"/>
            <w:u w:val="single"/>
          </w:rPr>
          <w:t>https://www.minichart.com.sg/2024/11/18/lenovo-q2-fy25-results-strong-growth-and-ai-pc-momentum-set-to-fuel-future-earnings/</w:t>
        </w:r>
      </w:hyperlink>
      <w:r>
        <w:t xml:space="preserve"> - Lenovo's earnings report and the expectation that AI PCs will dominate 80% of the market by 2027.</w:t>
      </w:r>
      <w:r/>
    </w:p>
    <w:p>
      <w:pPr>
        <w:pStyle w:val="ListNumber"/>
        <w:spacing w:line="240" w:lineRule="auto"/>
        <w:ind w:left="720"/>
      </w:pPr>
      <w:r/>
      <w:hyperlink r:id="rId12">
        <w:r>
          <w:rPr>
            <w:color w:val="0000EE"/>
            <w:u w:val="single"/>
          </w:rPr>
          <w:t>https://www.edge-ai-vision.com/2024/09/ai-pcs-to-make-up-60-of-total-pc-sales-in-2027-3x-more-than-this-year/</w:t>
        </w:r>
      </w:hyperlink>
      <w:r>
        <w:t xml:space="preserve"> - The anticipated growth of AI PCs to make up a significant portion of total PC sales by 2027.</w:t>
      </w:r>
      <w:r/>
    </w:p>
    <w:p>
      <w:pPr>
        <w:pStyle w:val="ListNumber"/>
        <w:spacing w:line="240" w:lineRule="auto"/>
        <w:ind w:left="720"/>
      </w:pPr>
      <w:r/>
      <w:hyperlink r:id="rId13">
        <w:r>
          <w:rPr>
            <w:color w:val="0000EE"/>
            <w:u w:val="single"/>
          </w:rPr>
          <w:t>https://www.canalys.com/reports/AI-PC-market-forecasts</w:t>
        </w:r>
      </w:hyperlink>
      <w:r>
        <w:t xml:space="preserve"> - Canalys' prediction that 60% of PCs shipped by 2027 will be AI-capable, highlighting the rapid rise in AI-capable PC shipments.</w:t>
      </w:r>
      <w:r/>
    </w:p>
    <w:p>
      <w:pPr>
        <w:pStyle w:val="ListNumber"/>
        <w:spacing w:line="240" w:lineRule="auto"/>
        <w:ind w:left="720"/>
      </w:pPr>
      <w:r/>
      <w:hyperlink r:id="rId10">
        <w:r>
          <w:rPr>
            <w:color w:val="0000EE"/>
            <w:u w:val="single"/>
          </w:rPr>
          <w:t>https://industrywired.com/lenovos-ai-powered-pcs-propel-q2-success-and-spur-global-expansion-plans/</w:t>
        </w:r>
      </w:hyperlink>
      <w:r>
        <w:t xml:space="preserve"> - The enhanced capabilities of AI PCs, including better performance, improved battery efficiency, and superior multitasking abilities.</w:t>
      </w:r>
      <w:r/>
    </w:p>
    <w:p>
      <w:pPr>
        <w:pStyle w:val="ListNumber"/>
        <w:spacing w:line="240" w:lineRule="auto"/>
        <w:ind w:left="720"/>
      </w:pPr>
      <w:r/>
      <w:hyperlink r:id="rId11">
        <w:r>
          <w:rPr>
            <w:color w:val="0000EE"/>
            <w:u w:val="single"/>
          </w:rPr>
          <w:t>https://www.minichart.com.sg/2024/11/18/lenovo-q2-fy25-results-strong-growth-and-ai-pc-momentum-set-to-fuel-future-earnings/</w:t>
        </w:r>
      </w:hyperlink>
      <w:r>
        <w:t xml:space="preserve"> - The increased base laptop specifications, such as 16GB of RAM, due to the demanding nature of AI workloads.</w:t>
      </w:r>
      <w:r/>
    </w:p>
    <w:p>
      <w:pPr>
        <w:pStyle w:val="ListNumber"/>
        <w:spacing w:line="240" w:lineRule="auto"/>
        <w:ind w:left="720"/>
      </w:pPr>
      <w:r/>
      <w:hyperlink r:id="rId13">
        <w:r>
          <w:rPr>
            <w:color w:val="0000EE"/>
            <w:u w:val="single"/>
          </w:rPr>
          <w:t>https://www.canalys.com/reports/AI-PC-market-forecasts</w:t>
        </w:r>
      </w:hyperlink>
      <w:r>
        <w:t xml:space="preserve"> - The challenges related to privacy and security in AI PCs, including the need for robust hardware to process AI tasks locally.</w:t>
      </w:r>
      <w:r/>
    </w:p>
    <w:p>
      <w:pPr>
        <w:pStyle w:val="ListNumber"/>
        <w:spacing w:line="240" w:lineRule="auto"/>
        <w:ind w:left="720"/>
      </w:pPr>
      <w:r/>
      <w:hyperlink r:id="rId12">
        <w:r>
          <w:rPr>
            <w:color w:val="0000EE"/>
            <w:u w:val="single"/>
          </w:rPr>
          <w:t>https://www.edge-ai-vision.com/2024/09/ai-pcs-to-make-up-60-of-total-pc-sales-in-2027-3x-more-than-this-year/</w:t>
        </w:r>
      </w:hyperlink>
      <w:r>
        <w:t xml:space="preserve"> - The growing demand for AI technologies to handle everyday responsibilities and provide tangible benefits to users.</w:t>
      </w:r>
      <w:r/>
    </w:p>
    <w:p>
      <w:pPr>
        <w:pStyle w:val="ListNumber"/>
        <w:spacing w:line="240" w:lineRule="auto"/>
        <w:ind w:left="720"/>
      </w:pPr>
      <w:r/>
      <w:hyperlink r:id="rId13">
        <w:r>
          <w:rPr>
            <w:color w:val="0000EE"/>
            <w:u w:val="single"/>
          </w:rPr>
          <w:t>https://www.canalys.com/reports/AI-PC-market-forecasts</w:t>
        </w:r>
      </w:hyperlink>
      <w:r>
        <w:t xml:space="preserve"> - The importance of addressing privacy concerns and enhancing the usefulness of AI functionalities for AI PCs to dominate the market.</w:t>
      </w:r>
      <w:r/>
    </w:p>
    <w:p>
      <w:pPr>
        <w:pStyle w:val="ListNumber"/>
        <w:spacing w:line="240" w:lineRule="auto"/>
        <w:ind w:left="720"/>
      </w:pPr>
      <w:r/>
      <w:hyperlink r:id="rId11">
        <w:r>
          <w:rPr>
            <w:color w:val="0000EE"/>
            <w:u w:val="single"/>
          </w:rPr>
          <w:t>https://www.minichart.com.sg/2024/11/18/lenovo-q2-fy25-results-strong-growth-and-ai-pc-momentum-set-to-fuel-future-earnings/</w:t>
        </w:r>
      </w:hyperlink>
      <w:r>
        <w:t xml:space="preserve"> - The potential impact of privacy and security considerations on the adoption of AI PCs as predicted by Lenovo.</w:t>
      </w:r>
      <w:r/>
    </w:p>
    <w:p>
      <w:pPr>
        <w:pStyle w:val="ListNumber"/>
        <w:spacing w:line="240" w:lineRule="auto"/>
        <w:ind w:left="720"/>
      </w:pPr>
      <w:r/>
      <w:hyperlink r:id="rId14">
        <w:r>
          <w:rPr>
            <w:color w:val="0000EE"/>
            <w:u w:val="single"/>
          </w:rPr>
          <w:t>https://www.laptopmag.com/laptops/lenovo-says-a-pc-boom-is-coming-and-ai-is-the-spark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ustrywired.com/lenovos-ai-powered-pcs-propel-q2-success-and-spur-global-expansion-plans/" TargetMode="External"/><Relationship Id="rId11" Type="http://schemas.openxmlformats.org/officeDocument/2006/relationships/hyperlink" Target="https://www.minichart.com.sg/2024/11/18/lenovo-q2-fy25-results-strong-growth-and-ai-pc-momentum-set-to-fuel-future-earnings/" TargetMode="External"/><Relationship Id="rId12" Type="http://schemas.openxmlformats.org/officeDocument/2006/relationships/hyperlink" Target="https://www.edge-ai-vision.com/2024/09/ai-pcs-to-make-up-60-of-total-pc-sales-in-2027-3x-more-than-this-year/" TargetMode="External"/><Relationship Id="rId13" Type="http://schemas.openxmlformats.org/officeDocument/2006/relationships/hyperlink" Target="https://www.canalys.com/reports/AI-PC-market-forecasts" TargetMode="External"/><Relationship Id="rId14" Type="http://schemas.openxmlformats.org/officeDocument/2006/relationships/hyperlink" Target="https://www.laptopmag.com/laptops/lenovo-says-a-pc-boom-is-coming-and-ai-is-the-spa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