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Singapore faces challenges in generative AI adoption amid global push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Singapore Faces Challenges in Generative AI Adoption Amid Global Push</w:t>
      </w:r>
      <w:r/>
    </w:p>
    <w:p>
      <w:r/>
      <w:r>
        <w:t>As generative AI (Gen AI) continues to make waves worldwide, a recent study highlights Singapore's slower pace in adopting this rapidly evolving technology. The report, conducted by Boston Consulting Group, The Network, and The Stepstone Group, reveals that only 53% of Singaporean talent are prepared to reskill in order to stay competitive in a landscape increasingly dictated by AI advancements. This figure places Singapore behind the Southeast Asia (SEA) average of 63%.</w:t>
      </w:r>
      <w:r/>
    </w:p>
    <w:p>
      <w:r/>
      <w:r>
        <w:t>Furthermore, the study reports that a significant portion of Singapore's workforce, 41%, are inclined to reskill only if absolutely necessary. This perspective contrasts with a lower 32% of their SEA peers who share a similar sentiment. Such hesitancy among Singaporean professionals emerges in a period where Gen AI's role is expanding in both personal and professional domains. Notably, 60% of Singaporean talent have experimented with Gen AI, but only 43% use it on a monthly basis. Alarmingly, 40% of respondents remain largely unfamiliar with Gen AI's applications and capabilities.</w:t>
      </w:r>
      <w:r/>
    </w:p>
    <w:p>
      <w:r/>
      <w:r>
        <w:t>Despite this cautious approach to embracing Gen AI, Singaporean professionals acknowledge both the benefits and potential drawbacks of the technology. On one hand, 60% of Singaporeans agree that AI helps reduce non-essential tasks, and 45% believe it enhances the quality of their work. However, only 32% use AI to meet deadlines or increase efficiency. On the other hand, concerns about AI's impact on job security and role displacement persist, with just 19% confident that Gen AI will not affect their employment. Meanwhile, 22% of Singaporean workers anticipate that AI could potentially transform or entirely eliminate their jobs, a sentiment that is slightly below the regional sentiment of 29%.</w:t>
      </w:r>
      <w:r/>
    </w:p>
    <w:p>
      <w:r/>
      <w:r>
        <w:t>One of the key obstacles impeding Singaporeans from fully engaging with Gen AI is the struggle with generating effective prompts and lacking essential skills. About 37% of Singaporean workers cite these issues as significant hindrances, surpassing the regional average of 33% and the global average of 30%. The findings suggest a gap in the skills necessary for effective Gen AI utilisation, underscoring the emphasis on traditional expertise over advanced digital proficiencies within Singapore. Improvement of analytical skills, as well as functional and job-specific skills, remains a priority for 46% and 35% respectively, whereas the focus on advanced skills like software development and AI is notably lower, at 22%.</w:t>
      </w:r>
      <w:r/>
    </w:p>
    <w:p>
      <w:r/>
      <w:r>
        <w:t>On the business front, Singaporean companies recognise the importance of digital transformation. Data from the Singapore Business Federation’s National Business Survey 2024 reveals that 94% of businesses in Singapore understand the value of this transformation, incorporating tech to optimise operations (67%), cut operating costs (58%), and bolster employee collaboration (49%). However, the high costs associated with tech adoption pose a significant barrier, affecting 73% of companies. Licensing expenses (47%) and the costs of upskilling staff (47%) are reported as additional challenges, with SMEs particularly burdened by licensing fees, whereas larger companies are more concerned with upgrading workforce capabilities.</w:t>
      </w:r>
      <w:r/>
    </w:p>
    <w:p>
      <w:r/>
      <w:r>
        <w:t>Looking forward, emerging technologies such as AI (forecasted by 70% of respondents) and cybersecurity (68%) are expected to significantly influence business operations over the coming year. Companies are already leveraging AI for tasks like process automation, cybersecurity defence, and customer data analytics, hinting at a future where these technologies become deeply integrated into business strategies.</w:t>
      </w:r>
      <w:r/>
    </w:p>
    <w:p>
      <w:r/>
      <w:r>
        <w:t>In conclusion, while Singapore grapples with the high costs and skill gaps associated with Gen AI, the nation’s recognition of AI's transformative potential is evident. Both individuals and companies are at a critical juncture regarding embracing technological evolution to maintain competitiveness in a digitally driven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https://opengovasia.com/2024/08/20/exclusive-revolutionising-singapore-how-can-gen-ai-accelerate-singapores-agility-and-innovation/</w:t>
        </w:r>
      </w:hyperlink>
      <w:r>
        <w:t xml:space="preserve"> - This article discusses the potential of Generative AI in Singapore, including its benefits in streamlining operations, improving decision-making, and enhancing creativity, as well as the challenges such as data privacy and security concerns.</w:t>
      </w:r>
      <w:r/>
    </w:p>
    <w:p>
      <w:pPr>
        <w:pStyle w:val="ListNumber"/>
        <w:spacing w:line="240" w:lineRule="auto"/>
        <w:ind w:left="720"/>
      </w:pPr>
      <w:r/>
      <w:hyperlink r:id="rId11">
        <w:r>
          <w:rPr>
            <w:color w:val="0000EE"/>
            <w:u w:val="single"/>
          </w:rPr>
          <w:t>https://sme.asia/generative-ai-emerges-as-top-priority-for-87-of-singapore-c-suite-executives-salesforce/</w:t>
        </w:r>
      </w:hyperlink>
      <w:r>
        <w:t xml:space="preserve"> - This article highlights the focus of Singapore's C-suite executives on generative AI, the barriers to adoption such as data accessibility and lack of training, and the importance of clear strategies for AI implementation.</w:t>
      </w:r>
      <w:r/>
    </w:p>
    <w:p>
      <w:pPr>
        <w:pStyle w:val="ListNumber"/>
        <w:spacing w:line="240" w:lineRule="auto"/>
        <w:ind w:left="720"/>
      </w:pPr>
      <w:r/>
      <w:hyperlink r:id="rId12">
        <w:r>
          <w:rPr>
            <w:color w:val="0000EE"/>
            <w:u w:val="single"/>
          </w:rPr>
          <w:t>https://www.zdnet.com/article/singapore-identifies-six-generative-ai-risks-sets-up-foundation-to-guide-adoption/</w:t>
        </w:r>
      </w:hyperlink>
      <w:r>
        <w:t xml:space="preserve"> - This article outlines the six key risks associated with generative AI identified by Singapore, including hallucinations, disinformation, and embedded biases, and the establishment of a foundation to guide responsible AI adoption.</w:t>
      </w:r>
      <w:r/>
    </w:p>
    <w:p>
      <w:pPr>
        <w:pStyle w:val="ListNumber"/>
        <w:spacing w:line="240" w:lineRule="auto"/>
        <w:ind w:left="720"/>
      </w:pPr>
      <w:r/>
      <w:hyperlink r:id="rId13">
        <w:r>
          <w:rPr>
            <w:color w:val="0000EE"/>
            <w:u w:val="single"/>
          </w:rPr>
          <w:t>https://www.frontier-enterprise.com/data-related-struggles-stifle-ai-adoption-in-singapore/</w:t>
        </w:r>
      </w:hyperlink>
      <w:r>
        <w:t xml:space="preserve"> - This article discusses the data-related challenges hindering AI adoption in Singapore, such as integrating new data sources, fragmented data ownership, and insufficient AI/ML skills, and the importance of real-time data for effective AI use.</w:t>
      </w:r>
      <w:r/>
    </w:p>
    <w:p>
      <w:pPr>
        <w:pStyle w:val="ListNumber"/>
        <w:spacing w:line="240" w:lineRule="auto"/>
        <w:ind w:left="720"/>
      </w:pPr>
      <w:r/>
      <w:hyperlink r:id="rId14">
        <w:r>
          <w:rPr>
            <w:color w:val="0000EE"/>
            <w:u w:val="single"/>
          </w:rPr>
          <w:t>https://www.cognizant.com/us/en/insights/insights-blog/singapore-generative-ai-adoption</w:t>
        </w:r>
      </w:hyperlink>
      <w:r>
        <w:t xml:space="preserve"> - This article addresses the inhibitors and accelerators of generative AI adoption in Singapore, including talent shortages, data challenges, and consumer perceptions, and suggests strategic recommendations for overcoming these challenges.</w:t>
      </w:r>
      <w:r/>
    </w:p>
    <w:p>
      <w:pPr>
        <w:pStyle w:val="ListNumber"/>
        <w:spacing w:line="240" w:lineRule="auto"/>
        <w:ind w:left="720"/>
      </w:pPr>
      <w:r/>
      <w:hyperlink r:id="rId10">
        <w:r>
          <w:rPr>
            <w:color w:val="0000EE"/>
            <w:u w:val="single"/>
          </w:rPr>
          <w:t>https://opengovasia.com/2024/08/20/exclusive-revolutionising-singapore-how-can-gen-ai-accelerate-singapores-agility-and-innovation/</w:t>
        </w:r>
      </w:hyperlink>
      <w:r>
        <w:t xml:space="preserve"> - This article further elaborates on how generative AI can enhance employee efficiency and innovation in Singapore, despite the challenges, and the need for a balanced approach to ethical AI development.</w:t>
      </w:r>
      <w:r/>
    </w:p>
    <w:p>
      <w:pPr>
        <w:pStyle w:val="ListNumber"/>
        <w:spacing w:line="240" w:lineRule="auto"/>
        <w:ind w:left="720"/>
      </w:pPr>
      <w:r/>
      <w:hyperlink r:id="rId11">
        <w:r>
          <w:rPr>
            <w:color w:val="0000EE"/>
            <w:u w:val="single"/>
          </w:rPr>
          <w:t>https://sme.asia/generative-ai-emerges-as-top-priority-for-87-of-singapore-c-suite-executives-salesforce/</w:t>
        </w:r>
      </w:hyperlink>
      <w:r>
        <w:t xml:space="preserve"> - This article supports the importance of having a clear generative AI strategy and the drivers for its adoption, such as staying competitive and delivering innovative experiences.</w:t>
      </w:r>
      <w:r/>
    </w:p>
    <w:p>
      <w:pPr>
        <w:pStyle w:val="ListNumber"/>
        <w:spacing w:line="240" w:lineRule="auto"/>
        <w:ind w:left="720"/>
      </w:pPr>
      <w:r/>
      <w:hyperlink r:id="rId12">
        <w:r>
          <w:rPr>
            <w:color w:val="0000EE"/>
            <w:u w:val="single"/>
          </w:rPr>
          <w:t>https://www.zdnet.com/article/singapore-identifies-six-generative-ai-risks-sets-up-foundation-to-guide-adoption/</w:t>
        </w:r>
      </w:hyperlink>
      <w:r>
        <w:t xml:space="preserve"> - This article emphasizes the need for trust and responsible AI development, highlighting the risks and the efforts by Singapore to establish guidelines and global interoperability for AI adoption.</w:t>
      </w:r>
      <w:r/>
    </w:p>
    <w:p>
      <w:pPr>
        <w:pStyle w:val="ListNumber"/>
        <w:spacing w:line="240" w:lineRule="auto"/>
        <w:ind w:left="720"/>
      </w:pPr>
      <w:r/>
      <w:hyperlink r:id="rId13">
        <w:r>
          <w:rPr>
            <w:color w:val="0000EE"/>
            <w:u w:val="single"/>
          </w:rPr>
          <w:t>https://www.frontier-enterprise.com/data-related-struggles-stifle-ai-adoption-in-singapore/</w:t>
        </w:r>
      </w:hyperlink>
      <w:r>
        <w:t xml:space="preserve"> - This article details the data-related challenges and the importance of data streaming in mitigating these issues and ensuring the effective use of generative AI in Singapore.</w:t>
      </w:r>
      <w:r/>
    </w:p>
    <w:p>
      <w:pPr>
        <w:pStyle w:val="ListNumber"/>
        <w:spacing w:line="240" w:lineRule="auto"/>
        <w:ind w:left="720"/>
      </w:pPr>
      <w:r/>
      <w:hyperlink r:id="rId14">
        <w:r>
          <w:rPr>
            <w:color w:val="0000EE"/>
            <w:u w:val="single"/>
          </w:rPr>
          <w:t>https://www.cognizant.com/us/en/insights/insights-blog/singapore-generative-ai-adoption</w:t>
        </w:r>
      </w:hyperlink>
      <w:r>
        <w:t xml:space="preserve"> - This article discusses the inhibitors such as talent shortages and data challenges, and suggests partnerships and training programs as strategies to overcome these hurdles in Singapore.</w:t>
      </w:r>
      <w:r/>
    </w:p>
    <w:p>
      <w:pPr>
        <w:pStyle w:val="ListNumber"/>
        <w:spacing w:line="240" w:lineRule="auto"/>
        <w:ind w:left="720"/>
      </w:pPr>
      <w:r/>
      <w:hyperlink r:id="rId10">
        <w:r>
          <w:rPr>
            <w:color w:val="0000EE"/>
            <w:u w:val="single"/>
          </w:rPr>
          <w:t>https://opengovasia.com/2024/08/20/exclusive-revolutionising-singapore-how-can-gen-ai-accelerate-singapores-agility-and-innovation/</w:t>
        </w:r>
      </w:hyperlink>
      <w:r>
        <w:t xml:space="preserve"> - This article supports the transformative potential of generative AI in Singapore's public sector, including its role in automating routine tasks and enhancing decision-making, despite the challenges like biases in AI algorithms.</w:t>
      </w:r>
      <w:r/>
    </w:p>
    <w:p>
      <w:pPr>
        <w:pStyle w:val="ListNumber"/>
        <w:spacing w:line="240" w:lineRule="auto"/>
        <w:ind w:left="720"/>
      </w:pPr>
      <w:r/>
      <w:hyperlink r:id="rId15">
        <w:r>
          <w:rPr>
            <w:color w:val="0000EE"/>
            <w:u w:val="single"/>
          </w:rPr>
          <w:t>https://www.marketing-interactive.com/study-53-singaporeans-reskilling-to-stay-relevant-amidst-ai-revolution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govasia.com/2024/08/20/exclusive-revolutionising-singapore-how-can-gen-ai-accelerate-singapores-agility-and-innovation/" TargetMode="External"/><Relationship Id="rId11" Type="http://schemas.openxmlformats.org/officeDocument/2006/relationships/hyperlink" Target="https://sme.asia/generative-ai-emerges-as-top-priority-for-87-of-singapore-c-suite-executives-salesforce/" TargetMode="External"/><Relationship Id="rId12" Type="http://schemas.openxmlformats.org/officeDocument/2006/relationships/hyperlink" Target="https://www.zdnet.com/article/singapore-identifies-six-generative-ai-risks-sets-up-foundation-to-guide-adoption/" TargetMode="External"/><Relationship Id="rId13" Type="http://schemas.openxmlformats.org/officeDocument/2006/relationships/hyperlink" Target="https://www.frontier-enterprise.com/data-related-struggles-stifle-ai-adoption-in-singapore/" TargetMode="External"/><Relationship Id="rId14" Type="http://schemas.openxmlformats.org/officeDocument/2006/relationships/hyperlink" Target="https://www.cognizant.com/us/en/insights/insights-blog/singapore-generative-ai-adoption" TargetMode="External"/><Relationship Id="rId15" Type="http://schemas.openxmlformats.org/officeDocument/2006/relationships/hyperlink" Target="https://www.marketing-interactive.com/study-53-singaporeans-reskilling-to-stay-relevant-amidst-ai-rev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